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2B2ED" w14:textId="77777777" w:rsidR="001E192D" w:rsidRPr="00A7449F" w:rsidRDefault="007F186B" w:rsidP="007F186B">
      <w:pPr>
        <w:ind w:right="-360"/>
        <w:jc w:val="center"/>
        <w:rPr>
          <w:rFonts w:asciiTheme="minorHAnsi" w:hAnsiTheme="minorHAnsi" w:cstheme="minorHAnsi"/>
          <w:i/>
          <w:sz w:val="22"/>
          <w:szCs w:val="22"/>
        </w:rPr>
      </w:pPr>
      <w:r w:rsidRPr="00A7449F">
        <w:rPr>
          <w:rFonts w:asciiTheme="minorHAnsi" w:hAnsiTheme="minorHAnsi" w:cstheme="minorHAnsi"/>
          <w:noProof/>
          <w:sz w:val="22"/>
          <w:szCs w:val="22"/>
          <w:lang w:bidi="ar-SA"/>
        </w:rPr>
        <w:drawing>
          <wp:anchor distT="0" distB="0" distL="114300" distR="114300" simplePos="0" relativeHeight="251662336" behindDoc="0" locked="0" layoutInCell="1" allowOverlap="1" wp14:anchorId="3DFBBD61" wp14:editId="7D9D0A0D">
            <wp:simplePos x="0" y="0"/>
            <wp:positionH relativeFrom="column">
              <wp:posOffset>-342900</wp:posOffset>
            </wp:positionH>
            <wp:positionV relativeFrom="paragraph">
              <wp:posOffset>-526415</wp:posOffset>
            </wp:positionV>
            <wp:extent cx="1790700" cy="583635"/>
            <wp:effectExtent l="0" t="0" r="0" b="6985"/>
            <wp:wrapNone/>
            <wp:docPr id="1" name="Picture 1" descr="\\pbr-fs01\Company\Data\PPBAC.DIR\Logos - PBRC and others\PBRC-MSBA Logo 2019\New PB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fs01\Company\Data\PPBAC.DIR\Logos - PBRC and others\PBRC-MSBA Logo 2019\New PBR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583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92D" w:rsidRPr="00A7449F">
        <w:rPr>
          <w:rFonts w:asciiTheme="minorHAnsi" w:hAnsiTheme="minorHAnsi" w:cstheme="minorHAnsi"/>
          <w:i/>
          <w:sz w:val="22"/>
          <w:szCs w:val="22"/>
        </w:rPr>
        <w:t>Baltimore City Resource Guide for</w:t>
      </w:r>
    </w:p>
    <w:p w14:paraId="1DBF54F2" w14:textId="77777777" w:rsidR="001E192D" w:rsidRPr="00A7449F" w:rsidRDefault="001E192D" w:rsidP="007F186B">
      <w:pPr>
        <w:ind w:left="-540" w:right="-360"/>
        <w:jc w:val="center"/>
        <w:rPr>
          <w:rFonts w:asciiTheme="minorHAnsi" w:hAnsiTheme="minorHAnsi" w:cstheme="minorHAnsi"/>
          <w:i/>
          <w:sz w:val="22"/>
          <w:szCs w:val="22"/>
        </w:rPr>
      </w:pPr>
      <w:r w:rsidRPr="00A7449F">
        <w:rPr>
          <w:rFonts w:asciiTheme="minorHAnsi" w:hAnsiTheme="minorHAnsi" w:cstheme="minorHAnsi"/>
          <w:i/>
          <w:noProof/>
          <w:kern w:val="28"/>
          <w:sz w:val="22"/>
          <w:szCs w:val="22"/>
          <w:lang w:bidi="ar-SA"/>
        </w:rPr>
        <mc:AlternateContent>
          <mc:Choice Requires="wps">
            <w:drawing>
              <wp:anchor distT="0" distB="0" distL="114300" distR="114300" simplePos="0" relativeHeight="251660288" behindDoc="0" locked="0" layoutInCell="1" allowOverlap="1" wp14:anchorId="7A16A9B4" wp14:editId="52795022">
                <wp:simplePos x="0" y="0"/>
                <wp:positionH relativeFrom="column">
                  <wp:posOffset>-419100</wp:posOffset>
                </wp:positionH>
                <wp:positionV relativeFrom="paragraph">
                  <wp:posOffset>52705</wp:posOffset>
                </wp:positionV>
                <wp:extent cx="142875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B3CB4" w14:textId="77777777" w:rsidR="001E192D" w:rsidRPr="00511D53" w:rsidRDefault="001E192D" w:rsidP="001E192D">
                            <w:pPr>
                              <w:rPr>
                                <w:rFonts w:ascii="Times New Roman" w:hAnsi="Times New Roman" w:cs="Times New Roman"/>
                                <w:b w:val="0"/>
                                <w:sz w:val="20"/>
                                <w:szCs w:val="20"/>
                              </w:rPr>
                            </w:pPr>
                            <w:r w:rsidRPr="00511D53">
                              <w:rPr>
                                <w:rFonts w:ascii="Times New Roman" w:hAnsi="Times New Roman" w:cs="Times New Roman"/>
                                <w:b w:val="0"/>
                                <w:sz w:val="20"/>
                                <w:szCs w:val="20"/>
                              </w:rPr>
                              <w:t>Phone: (410) 837-9379</w:t>
                            </w:r>
                          </w:p>
                          <w:p w14:paraId="556760F0" w14:textId="77777777" w:rsidR="001E192D" w:rsidRPr="00511D53" w:rsidRDefault="002B4F68" w:rsidP="001E192D">
                            <w:pPr>
                              <w:rPr>
                                <w:rFonts w:ascii="Times New Roman" w:hAnsi="Times New Roman" w:cs="Times New Roman"/>
                                <w:b w:val="0"/>
                                <w:sz w:val="20"/>
                                <w:szCs w:val="20"/>
                              </w:rPr>
                            </w:pPr>
                            <w:r>
                              <w:rPr>
                                <w:rFonts w:ascii="Times New Roman" w:hAnsi="Times New Roman" w:cs="Times New Roman"/>
                                <w:b w:val="0"/>
                                <w:sz w:val="20"/>
                                <w:szCs w:val="20"/>
                              </w:rPr>
                              <w:t>www.probonom</w:t>
                            </w:r>
                            <w:r w:rsidR="001E192D" w:rsidRPr="00511D53">
                              <w:rPr>
                                <w:rFonts w:ascii="Times New Roman" w:hAnsi="Times New Roman" w:cs="Times New Roman"/>
                                <w:b w:val="0"/>
                                <w:sz w:val="20"/>
                                <w:szCs w:val="20"/>
                              </w:rPr>
                              <w:t>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6A9B4" id="_x0000_t202" coordsize="21600,21600" o:spt="202" path="m,l,21600r21600,l21600,xe">
                <v:stroke joinstyle="miter"/>
                <v:path gradientshapeok="t" o:connecttype="rect"/>
              </v:shapetype>
              <v:shape id="Text Box 2" o:spid="_x0000_s1026" type="#_x0000_t202" style="position:absolute;left:0;text-align:left;margin-left:-33pt;margin-top:4.15pt;width:11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0PgQ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" stroked="f">
                <v:textbox>
                  <w:txbxContent>
                    <w:p w14:paraId="561B3CB4" w14:textId="77777777" w:rsidR="001E192D" w:rsidRPr="00511D53" w:rsidRDefault="001E192D" w:rsidP="001E192D">
                      <w:pPr>
                        <w:rPr>
                          <w:rFonts w:ascii="Times New Roman" w:hAnsi="Times New Roman" w:cs="Times New Roman"/>
                          <w:b w:val="0"/>
                          <w:sz w:val="20"/>
                          <w:szCs w:val="20"/>
                        </w:rPr>
                      </w:pPr>
                      <w:r w:rsidRPr="00511D53">
                        <w:rPr>
                          <w:rFonts w:ascii="Times New Roman" w:hAnsi="Times New Roman" w:cs="Times New Roman"/>
                          <w:b w:val="0"/>
                          <w:sz w:val="20"/>
                          <w:szCs w:val="20"/>
                        </w:rPr>
                        <w:t>Phone: (410) 837-9379</w:t>
                      </w:r>
                    </w:p>
                    <w:p w14:paraId="556760F0" w14:textId="77777777" w:rsidR="001E192D" w:rsidRPr="00511D53" w:rsidRDefault="002B4F68" w:rsidP="001E192D">
                      <w:pPr>
                        <w:rPr>
                          <w:rFonts w:ascii="Times New Roman" w:hAnsi="Times New Roman" w:cs="Times New Roman"/>
                          <w:b w:val="0"/>
                          <w:sz w:val="20"/>
                          <w:szCs w:val="20"/>
                        </w:rPr>
                      </w:pPr>
                      <w:r>
                        <w:rPr>
                          <w:rFonts w:ascii="Times New Roman" w:hAnsi="Times New Roman" w:cs="Times New Roman"/>
                          <w:b w:val="0"/>
                          <w:sz w:val="20"/>
                          <w:szCs w:val="20"/>
                        </w:rPr>
                        <w:t>www.probonom</w:t>
                      </w:r>
                      <w:r w:rsidR="001E192D" w:rsidRPr="00511D53">
                        <w:rPr>
                          <w:rFonts w:ascii="Times New Roman" w:hAnsi="Times New Roman" w:cs="Times New Roman"/>
                          <w:b w:val="0"/>
                          <w:sz w:val="20"/>
                          <w:szCs w:val="20"/>
                        </w:rPr>
                        <w:t>d.org</w:t>
                      </w:r>
                    </w:p>
                  </w:txbxContent>
                </v:textbox>
              </v:shape>
            </w:pict>
          </mc:Fallback>
        </mc:AlternateContent>
      </w:r>
      <w:r w:rsidRPr="00A7449F">
        <w:rPr>
          <w:rFonts w:asciiTheme="minorHAnsi" w:hAnsiTheme="minorHAnsi" w:cstheme="minorHAnsi"/>
          <w:i/>
          <w:sz w:val="22"/>
          <w:szCs w:val="22"/>
        </w:rPr>
        <w:t>Tax Sale and Tax Foreclosure</w:t>
      </w:r>
    </w:p>
    <w:p w14:paraId="29D6B04F" w14:textId="77777777" w:rsidR="00FD445F" w:rsidRPr="00A7449F" w:rsidRDefault="00FD445F" w:rsidP="00FD445F">
      <w:pPr>
        <w:ind w:left="-540" w:right="-360"/>
        <w:jc w:val="center"/>
        <w:rPr>
          <w:rFonts w:asciiTheme="minorHAnsi" w:hAnsiTheme="minorHAnsi" w:cstheme="minorHAnsi"/>
          <w:i/>
          <w:kern w:val="28"/>
          <w:sz w:val="22"/>
          <w:szCs w:val="22"/>
        </w:rPr>
      </w:pPr>
      <w:r w:rsidRPr="00A7449F">
        <w:rPr>
          <w:rFonts w:asciiTheme="minorHAnsi" w:hAnsiTheme="minorHAnsi" w:cstheme="minorHAnsi"/>
          <w:i/>
          <w:kern w:val="28"/>
          <w:sz w:val="22"/>
          <w:szCs w:val="22"/>
        </w:rPr>
        <w:t xml:space="preserve"> </w:t>
      </w:r>
    </w:p>
    <w:p w14:paraId="672A6659" w14:textId="77777777" w:rsidR="00086411" w:rsidRPr="00A7449F" w:rsidRDefault="00086411" w:rsidP="00EF302D">
      <w:pPr>
        <w:ind w:right="-360"/>
        <w:rPr>
          <w:rFonts w:asciiTheme="minorHAnsi" w:hAnsiTheme="minorHAnsi" w:cstheme="minorHAnsi"/>
          <w:kern w:val="28"/>
          <w:sz w:val="22"/>
          <w:szCs w:val="22"/>
          <w:u w:val="single"/>
        </w:rPr>
      </w:pPr>
    </w:p>
    <w:p w14:paraId="6CDF299E" w14:textId="77777777" w:rsidR="00864D7E" w:rsidRPr="00A7449F" w:rsidRDefault="00FD445F" w:rsidP="00242280">
      <w:pPr>
        <w:ind w:left="-540" w:right="-360"/>
        <w:rPr>
          <w:rFonts w:asciiTheme="minorHAnsi" w:hAnsiTheme="minorHAnsi" w:cstheme="minorHAnsi"/>
          <w:kern w:val="28"/>
          <w:sz w:val="22"/>
          <w:szCs w:val="22"/>
          <w:u w:val="single"/>
        </w:rPr>
      </w:pPr>
      <w:r w:rsidRPr="00A7449F">
        <w:rPr>
          <w:rFonts w:asciiTheme="minorHAnsi" w:hAnsiTheme="minorHAnsi" w:cstheme="minorHAnsi"/>
          <w:kern w:val="28"/>
          <w:sz w:val="22"/>
          <w:szCs w:val="22"/>
          <w:u w:val="single"/>
        </w:rPr>
        <w:t>Property Tax Bill</w:t>
      </w:r>
      <w:r w:rsidR="00864D7E" w:rsidRPr="00A7449F">
        <w:rPr>
          <w:rFonts w:asciiTheme="minorHAnsi" w:hAnsiTheme="minorHAnsi" w:cstheme="minorHAnsi"/>
          <w:kern w:val="28"/>
          <w:sz w:val="22"/>
          <w:szCs w:val="22"/>
          <w:u w:val="single"/>
        </w:rPr>
        <w:t xml:space="preserve"> Information</w:t>
      </w:r>
    </w:p>
    <w:p w14:paraId="0A37501D" w14:textId="77777777" w:rsidR="00F81C2C" w:rsidRPr="00A7449F" w:rsidRDefault="00F81C2C" w:rsidP="00242280">
      <w:pPr>
        <w:ind w:left="-540" w:right="-360"/>
        <w:rPr>
          <w:rFonts w:asciiTheme="minorHAnsi" w:hAnsiTheme="minorHAnsi" w:cstheme="minorHAnsi"/>
          <w:kern w:val="28"/>
          <w:sz w:val="22"/>
          <w:szCs w:val="22"/>
          <w:u w:val="single"/>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6645"/>
      </w:tblGrid>
      <w:tr w:rsidR="00FD445F" w:rsidRPr="00A7449F" w14:paraId="68EEC730" w14:textId="77777777" w:rsidTr="29CAE987">
        <w:trPr>
          <w:trHeight w:val="1322"/>
          <w:jc w:val="center"/>
        </w:trPr>
        <w:tc>
          <w:tcPr>
            <w:tcW w:w="3740" w:type="dxa"/>
            <w:shd w:val="clear" w:color="auto" w:fill="auto"/>
          </w:tcPr>
          <w:p w14:paraId="0A2BA6BA" w14:textId="77777777" w:rsidR="00FD445F" w:rsidRPr="00A7449F" w:rsidRDefault="00FD445F" w:rsidP="00FD445F">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 xml:space="preserve">Baltimore City Department of Finance </w:t>
            </w:r>
          </w:p>
          <w:p w14:paraId="3C4646AE" w14:textId="4B736572" w:rsidR="00FD445F" w:rsidRPr="00A7449F" w:rsidRDefault="002F7DB6" w:rsidP="00FD445F">
            <w:pPr>
              <w:rPr>
                <w:rFonts w:asciiTheme="minorHAnsi" w:eastAsia="Times New Roman" w:hAnsiTheme="minorHAnsi" w:cstheme="minorHAnsi"/>
                <w:b w:val="0"/>
                <w:sz w:val="22"/>
                <w:szCs w:val="22"/>
                <w:u w:val="single"/>
                <w:lang w:bidi="ar-SA"/>
              </w:rPr>
            </w:pPr>
            <w:r w:rsidRPr="00A7449F">
              <w:rPr>
                <w:rFonts w:asciiTheme="minorHAnsi" w:eastAsia="Times New Roman" w:hAnsiTheme="minorHAnsi" w:cstheme="minorHAnsi"/>
                <w:b w:val="0"/>
                <w:sz w:val="22"/>
                <w:szCs w:val="22"/>
                <w:lang w:bidi="ar-SA"/>
              </w:rPr>
              <w:t>410-396-3987</w:t>
            </w:r>
          </w:p>
          <w:p w14:paraId="267FA0D9" w14:textId="77777777" w:rsidR="00FD445F" w:rsidRPr="00A7449F" w:rsidRDefault="002F7DB6" w:rsidP="00FD445F">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Abel Wolman Municipal Building</w:t>
            </w:r>
          </w:p>
          <w:p w14:paraId="1F269F98" w14:textId="77777777" w:rsidR="002F7DB6" w:rsidRPr="00A7449F" w:rsidRDefault="002F7DB6" w:rsidP="00FD445F">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200 Holiday Street</w:t>
            </w:r>
          </w:p>
          <w:p w14:paraId="5A667E72" w14:textId="77777777" w:rsidR="002F7DB6" w:rsidRPr="00A7449F" w:rsidRDefault="002F7DB6" w:rsidP="00FD445F">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Baltimore, MD 21202</w:t>
            </w:r>
          </w:p>
        </w:tc>
        <w:tc>
          <w:tcPr>
            <w:tcW w:w="6645" w:type="dxa"/>
            <w:shd w:val="clear" w:color="auto" w:fill="auto"/>
          </w:tcPr>
          <w:p w14:paraId="3855EA5A" w14:textId="5C4BF3B0" w:rsidR="0057336F" w:rsidRPr="00A7449F" w:rsidRDefault="00A173B7" w:rsidP="002F7DB6">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Call f</w:t>
            </w:r>
            <w:r w:rsidR="00FD445F" w:rsidRPr="00A7449F">
              <w:rPr>
                <w:rFonts w:asciiTheme="minorHAnsi" w:eastAsia="Times New Roman" w:hAnsiTheme="minorHAnsi" w:cstheme="minorHAnsi"/>
                <w:b w:val="0"/>
                <w:sz w:val="22"/>
                <w:szCs w:val="22"/>
                <w:lang w:bidi="ar-SA"/>
              </w:rPr>
              <w:t xml:space="preserve">or </w:t>
            </w:r>
            <w:r w:rsidR="002F7DB6" w:rsidRPr="00A7449F">
              <w:rPr>
                <w:rFonts w:asciiTheme="minorHAnsi" w:eastAsia="Times New Roman" w:hAnsiTheme="minorHAnsi" w:cstheme="minorHAnsi"/>
                <w:b w:val="0"/>
                <w:sz w:val="22"/>
                <w:szCs w:val="22"/>
                <w:lang w:bidi="ar-SA"/>
              </w:rPr>
              <w:t>qu</w:t>
            </w:r>
            <w:r w:rsidR="00864D7E" w:rsidRPr="00A7449F">
              <w:rPr>
                <w:rFonts w:asciiTheme="minorHAnsi" w:eastAsia="Times New Roman" w:hAnsiTheme="minorHAnsi" w:cstheme="minorHAnsi"/>
                <w:b w:val="0"/>
                <w:sz w:val="22"/>
                <w:szCs w:val="22"/>
                <w:lang w:bidi="ar-SA"/>
              </w:rPr>
              <w:t>estions about the status of a</w:t>
            </w:r>
            <w:r w:rsidR="002F7DB6" w:rsidRPr="00A7449F">
              <w:rPr>
                <w:rFonts w:asciiTheme="minorHAnsi" w:eastAsia="Times New Roman" w:hAnsiTheme="minorHAnsi" w:cstheme="minorHAnsi"/>
                <w:b w:val="0"/>
                <w:sz w:val="22"/>
                <w:szCs w:val="22"/>
                <w:lang w:bidi="ar-SA"/>
              </w:rPr>
              <w:t xml:space="preserve"> property tax bill.</w:t>
            </w:r>
          </w:p>
          <w:p w14:paraId="5DAB6C7B" w14:textId="77777777" w:rsidR="0057336F" w:rsidRPr="00A7449F" w:rsidRDefault="0057336F" w:rsidP="002F7DB6">
            <w:pPr>
              <w:rPr>
                <w:rFonts w:asciiTheme="minorHAnsi" w:eastAsia="Times New Roman" w:hAnsiTheme="minorHAnsi" w:cstheme="minorHAnsi"/>
                <w:b w:val="0"/>
                <w:sz w:val="22"/>
                <w:szCs w:val="22"/>
                <w:lang w:bidi="ar-SA"/>
              </w:rPr>
            </w:pPr>
          </w:p>
          <w:p w14:paraId="30BE3AE4" w14:textId="758F974C" w:rsidR="0057336F" w:rsidRPr="00A7449F" w:rsidRDefault="0057336F" w:rsidP="29CAE987">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For information about this year’s tax sale</w:t>
            </w:r>
            <w:r w:rsidR="00C64FCC" w:rsidRPr="00A7449F">
              <w:rPr>
                <w:rFonts w:asciiTheme="minorHAnsi" w:eastAsia="Times New Roman" w:hAnsiTheme="minorHAnsi" w:cstheme="minorHAnsi"/>
                <w:b w:val="0"/>
                <w:sz w:val="22"/>
                <w:szCs w:val="22"/>
                <w:lang w:bidi="ar-SA"/>
              </w:rPr>
              <w:t xml:space="preserve">, </w:t>
            </w:r>
            <w:r w:rsidRPr="00A7449F">
              <w:rPr>
                <w:rFonts w:asciiTheme="minorHAnsi" w:eastAsia="Times New Roman" w:hAnsiTheme="minorHAnsi" w:cstheme="minorHAnsi"/>
                <w:b w:val="0"/>
                <w:sz w:val="22"/>
                <w:szCs w:val="22"/>
                <w:lang w:bidi="ar-SA"/>
              </w:rPr>
              <w:t>visit</w:t>
            </w:r>
            <w:r w:rsidR="00B139EE" w:rsidRPr="00A7449F">
              <w:rPr>
                <w:rFonts w:asciiTheme="minorHAnsi" w:eastAsia="Times New Roman" w:hAnsiTheme="minorHAnsi" w:cstheme="minorHAnsi"/>
                <w:b w:val="0"/>
                <w:sz w:val="22"/>
                <w:szCs w:val="22"/>
                <w:lang w:bidi="ar-SA"/>
              </w:rPr>
              <w:t>:</w:t>
            </w:r>
            <w:r w:rsidR="00980453" w:rsidRPr="00A7449F">
              <w:rPr>
                <w:rFonts w:asciiTheme="minorHAnsi" w:eastAsia="Times New Roman" w:hAnsiTheme="minorHAnsi" w:cstheme="minorHAnsi"/>
                <w:b w:val="0"/>
                <w:sz w:val="22"/>
                <w:szCs w:val="22"/>
                <w:lang w:bidi="ar-SA"/>
              </w:rPr>
              <w:t xml:space="preserve"> </w:t>
            </w:r>
            <w:hyperlink r:id="rId12" w:history="1">
              <w:r w:rsidR="00B139EE" w:rsidRPr="00A7449F">
                <w:rPr>
                  <w:rStyle w:val="Hyperlink"/>
                  <w:rFonts w:asciiTheme="minorHAnsi" w:eastAsia="Times New Roman" w:hAnsiTheme="minorHAnsi" w:cstheme="minorHAnsi"/>
                  <w:b w:val="0"/>
                  <w:sz w:val="22"/>
                  <w:szCs w:val="22"/>
                  <w:lang w:bidi="ar-SA"/>
                </w:rPr>
                <w:t>https://finance.baltimorecity.gov/</w:t>
              </w:r>
            </w:hyperlink>
            <w:r w:rsidR="00B139EE" w:rsidRPr="00A7449F">
              <w:rPr>
                <w:rFonts w:asciiTheme="minorHAnsi" w:eastAsia="Times New Roman" w:hAnsiTheme="minorHAnsi" w:cstheme="minorHAnsi"/>
                <w:b w:val="0"/>
                <w:sz w:val="22"/>
                <w:szCs w:val="22"/>
                <w:lang w:bidi="ar-SA"/>
              </w:rPr>
              <w:t xml:space="preserve"> </w:t>
            </w:r>
          </w:p>
        </w:tc>
      </w:tr>
    </w:tbl>
    <w:p w14:paraId="02EB378F" w14:textId="77777777" w:rsidR="00086411" w:rsidRPr="00A7449F" w:rsidRDefault="00086411" w:rsidP="00EF302D">
      <w:pPr>
        <w:ind w:right="-360"/>
        <w:rPr>
          <w:rFonts w:asciiTheme="minorHAnsi" w:hAnsiTheme="minorHAnsi" w:cstheme="minorHAnsi"/>
          <w:kern w:val="28"/>
          <w:sz w:val="22"/>
          <w:szCs w:val="22"/>
          <w:u w:val="single"/>
        </w:rPr>
      </w:pPr>
    </w:p>
    <w:p w14:paraId="1677AD05" w14:textId="7C7D6A9E" w:rsidR="00A05CC3" w:rsidRPr="00A7449F" w:rsidRDefault="00A05CC3" w:rsidP="00A05CC3">
      <w:pPr>
        <w:ind w:left="-540" w:right="-360"/>
        <w:textAlignment w:val="baseline"/>
        <w:rPr>
          <w:rFonts w:asciiTheme="minorHAnsi" w:eastAsia="Times New Roman" w:hAnsiTheme="minorHAnsi" w:cstheme="minorHAnsi"/>
          <w:bCs/>
          <w:sz w:val="22"/>
          <w:szCs w:val="22"/>
          <w:lang w:bidi="ar-SA"/>
        </w:rPr>
      </w:pPr>
      <w:r w:rsidRPr="00A7449F">
        <w:rPr>
          <w:rFonts w:asciiTheme="minorHAnsi" w:eastAsia="Times New Roman" w:hAnsiTheme="minorHAnsi" w:cstheme="minorHAnsi"/>
          <w:bCs/>
          <w:sz w:val="22"/>
          <w:szCs w:val="22"/>
          <w:u w:val="single"/>
          <w:lang w:bidi="ar-SA"/>
        </w:rPr>
        <w:t xml:space="preserve">Property Tax </w:t>
      </w:r>
      <w:r w:rsidR="00D51707" w:rsidRPr="00A7449F">
        <w:rPr>
          <w:rFonts w:asciiTheme="minorHAnsi" w:eastAsia="Times New Roman" w:hAnsiTheme="minorHAnsi" w:cstheme="minorHAnsi"/>
          <w:bCs/>
          <w:sz w:val="22"/>
          <w:szCs w:val="22"/>
          <w:u w:val="single"/>
          <w:lang w:bidi="ar-SA"/>
        </w:rPr>
        <w:t>Exemption</w:t>
      </w:r>
      <w:r w:rsidR="00BB3138" w:rsidRPr="00A7449F">
        <w:rPr>
          <w:rFonts w:asciiTheme="minorHAnsi" w:eastAsia="Times New Roman" w:hAnsiTheme="minorHAnsi" w:cstheme="minorHAnsi"/>
          <w:bCs/>
          <w:sz w:val="22"/>
          <w:szCs w:val="22"/>
          <w:u w:val="single"/>
          <w:lang w:bidi="ar-SA"/>
        </w:rPr>
        <w:t xml:space="preserve"> and Assistance</w:t>
      </w:r>
    </w:p>
    <w:p w14:paraId="08354C98" w14:textId="77777777" w:rsidR="00A05CC3" w:rsidRPr="00A7449F" w:rsidRDefault="00A05CC3" w:rsidP="00A05CC3">
      <w:pPr>
        <w:ind w:left="-540" w:right="-360"/>
        <w:textAlignment w:val="baseline"/>
        <w:rPr>
          <w:rFonts w:asciiTheme="minorHAnsi" w:eastAsia="Times New Roman" w:hAnsiTheme="minorHAnsi" w:cstheme="minorHAnsi"/>
          <w:bCs/>
          <w:sz w:val="22"/>
          <w:szCs w:val="22"/>
          <w:lang w:bidi="ar-SA"/>
        </w:rPr>
      </w:pPr>
      <w:r w:rsidRPr="00A7449F">
        <w:rPr>
          <w:rFonts w:asciiTheme="minorHAnsi" w:eastAsia="Times New Roman" w:hAnsiTheme="minorHAnsi" w:cstheme="minorHAnsi"/>
          <w:bCs/>
          <w:sz w:val="22"/>
          <w:szCs w:val="22"/>
          <w:lang w:bidi="ar-SA"/>
        </w:rPr>
        <w:t> </w:t>
      </w:r>
    </w:p>
    <w:tbl>
      <w:tblPr>
        <w:tblW w:w="1044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6"/>
        <w:gridCol w:w="7014"/>
      </w:tblGrid>
      <w:tr w:rsidR="00A05CC3" w:rsidRPr="00A7449F" w14:paraId="126E0F5B" w14:textId="77777777" w:rsidTr="3AB27101">
        <w:trPr>
          <w:trHeight w:val="1320"/>
        </w:trPr>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7FC82A66" w14:textId="3AE5EF70" w:rsidR="00A05CC3" w:rsidRPr="00A7449F" w:rsidRDefault="00A05CC3" w:rsidP="00A05CC3">
            <w:pPr>
              <w:textAlignment w:val="baseline"/>
              <w:rPr>
                <w:rFonts w:asciiTheme="minorHAnsi" w:eastAsia="Times New Roman" w:hAnsiTheme="minorHAnsi" w:cstheme="minorHAnsi"/>
                <w:bCs/>
                <w:sz w:val="22"/>
                <w:szCs w:val="22"/>
                <w:lang w:bidi="ar-SA"/>
              </w:rPr>
            </w:pPr>
            <w:r w:rsidRPr="00A7449F">
              <w:rPr>
                <w:rFonts w:asciiTheme="minorHAnsi" w:eastAsia="Times New Roman" w:hAnsiTheme="minorHAnsi" w:cstheme="minorHAnsi"/>
                <w:bCs/>
                <w:sz w:val="22"/>
                <w:szCs w:val="22"/>
                <w:lang w:bidi="ar-SA"/>
              </w:rPr>
              <w:t xml:space="preserve">Baltimore City Department of </w:t>
            </w:r>
            <w:r w:rsidR="00B93743" w:rsidRPr="00A7449F">
              <w:rPr>
                <w:rFonts w:asciiTheme="minorHAnsi" w:eastAsia="Times New Roman" w:hAnsiTheme="minorHAnsi" w:cstheme="minorHAnsi"/>
                <w:bCs/>
                <w:sz w:val="22"/>
                <w:szCs w:val="22"/>
                <w:lang w:bidi="ar-SA"/>
              </w:rPr>
              <w:t xml:space="preserve">Housing and </w:t>
            </w:r>
            <w:r w:rsidR="00DA5EF0" w:rsidRPr="00A7449F">
              <w:rPr>
                <w:rFonts w:asciiTheme="minorHAnsi" w:eastAsia="Times New Roman" w:hAnsiTheme="minorHAnsi" w:cstheme="minorHAnsi"/>
                <w:bCs/>
                <w:sz w:val="22"/>
                <w:szCs w:val="22"/>
                <w:lang w:bidi="ar-SA"/>
              </w:rPr>
              <w:t>Community Development</w:t>
            </w:r>
            <w:r w:rsidRPr="00A7449F">
              <w:rPr>
                <w:rFonts w:asciiTheme="minorHAnsi" w:eastAsia="Times New Roman" w:hAnsiTheme="minorHAnsi" w:cstheme="minorHAnsi"/>
                <w:bCs/>
                <w:sz w:val="22"/>
                <w:szCs w:val="22"/>
                <w:lang w:bidi="ar-SA"/>
              </w:rPr>
              <w:t>  </w:t>
            </w:r>
          </w:p>
          <w:p w14:paraId="3D0F7A53" w14:textId="1527C241" w:rsidR="00A05CC3" w:rsidRPr="00A7449F" w:rsidRDefault="00A05CC3" w:rsidP="00A05CC3">
            <w:pPr>
              <w:textAlignment w:val="baseline"/>
              <w:rPr>
                <w:rFonts w:asciiTheme="minorHAnsi" w:eastAsia="Times New Roman" w:hAnsiTheme="minorHAnsi" w:cstheme="minorHAnsi"/>
                <w:bCs/>
                <w:sz w:val="22"/>
                <w:szCs w:val="22"/>
                <w:lang w:bidi="ar-SA"/>
              </w:rPr>
            </w:pPr>
            <w:r w:rsidRPr="00A7449F">
              <w:rPr>
                <w:rFonts w:asciiTheme="minorHAnsi" w:eastAsia="Times New Roman" w:hAnsiTheme="minorHAnsi" w:cstheme="minorHAnsi"/>
                <w:b w:val="0"/>
                <w:sz w:val="22"/>
                <w:szCs w:val="22"/>
                <w:lang w:bidi="ar-SA"/>
              </w:rPr>
              <w:t>410-396-3</w:t>
            </w:r>
            <w:r w:rsidR="003C31D1" w:rsidRPr="00A7449F">
              <w:rPr>
                <w:rFonts w:asciiTheme="minorHAnsi" w:eastAsia="Times New Roman" w:hAnsiTheme="minorHAnsi" w:cstheme="minorHAnsi"/>
                <w:b w:val="0"/>
                <w:sz w:val="22"/>
                <w:szCs w:val="22"/>
                <w:lang w:bidi="ar-SA"/>
              </w:rPr>
              <w:t>000</w:t>
            </w:r>
            <w:r w:rsidRPr="00A7449F">
              <w:rPr>
                <w:rFonts w:asciiTheme="minorHAnsi" w:eastAsia="Times New Roman" w:hAnsiTheme="minorHAnsi" w:cstheme="minorHAnsi"/>
                <w:bCs/>
                <w:sz w:val="22"/>
                <w:szCs w:val="22"/>
                <w:lang w:bidi="ar-SA"/>
              </w:rPr>
              <w:t> </w:t>
            </w:r>
          </w:p>
          <w:p w14:paraId="1E4DE0CD" w14:textId="77777777" w:rsidR="00DD3B6D" w:rsidRPr="00A7449F" w:rsidRDefault="00DD3B6D" w:rsidP="00DD3B6D">
            <w:pPr>
              <w:textAlignment w:val="baseline"/>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417 E. Fayette Street, Suite 1125 (11</w:t>
            </w:r>
            <w:r w:rsidRPr="00A7449F">
              <w:rPr>
                <w:rFonts w:asciiTheme="minorHAnsi" w:eastAsia="Times New Roman" w:hAnsiTheme="minorHAnsi" w:cstheme="minorHAnsi"/>
                <w:b w:val="0"/>
                <w:sz w:val="22"/>
                <w:szCs w:val="22"/>
                <w:vertAlign w:val="superscript"/>
                <w:lang w:bidi="ar-SA"/>
              </w:rPr>
              <w:t>th</w:t>
            </w:r>
            <w:r w:rsidRPr="00A7449F">
              <w:rPr>
                <w:rFonts w:asciiTheme="minorHAnsi" w:eastAsia="Times New Roman" w:hAnsiTheme="minorHAnsi" w:cstheme="minorHAnsi"/>
                <w:b w:val="0"/>
                <w:sz w:val="22"/>
                <w:szCs w:val="22"/>
                <w:lang w:bidi="ar-SA"/>
              </w:rPr>
              <w:t> floor)</w:t>
            </w:r>
          </w:p>
          <w:p w14:paraId="10941FF5" w14:textId="7E64A558" w:rsidR="00A05CC3" w:rsidRPr="00A7449F" w:rsidRDefault="00DD3B6D" w:rsidP="00A05CC3">
            <w:pPr>
              <w:textAlignment w:val="baseline"/>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Baltimore, MD 21202</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DE5A303" w14:textId="5B89DD15" w:rsidR="00875996" w:rsidRPr="00A7449F" w:rsidRDefault="3A8AE181" w:rsidP="00A05CC3">
            <w:pPr>
              <w:textAlignment w:val="baseline"/>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The Tax Sale Exemption Program is an annual city program managed by the Departments of Finance and Housing and Community Development. Successful applicants have their properties removed from tax sale in the year they apply.</w:t>
            </w:r>
            <w:r w:rsidR="6F0BCAF9" w:rsidRPr="00A7449F">
              <w:rPr>
                <w:rFonts w:asciiTheme="minorHAnsi" w:eastAsia="Times New Roman" w:hAnsiTheme="minorHAnsi" w:cstheme="minorHAnsi"/>
                <w:b w:val="0"/>
                <w:sz w:val="22"/>
                <w:szCs w:val="22"/>
                <w:lang w:bidi="ar-SA"/>
              </w:rPr>
              <w:t xml:space="preserve"> Applications will be accepted February 15 through April 15.</w:t>
            </w:r>
          </w:p>
          <w:p w14:paraId="3A7D95C7" w14:textId="77777777" w:rsidR="00875996" w:rsidRPr="00A7449F" w:rsidRDefault="00875996" w:rsidP="00A05CC3">
            <w:pPr>
              <w:textAlignment w:val="baseline"/>
              <w:rPr>
                <w:rFonts w:asciiTheme="minorHAnsi" w:eastAsia="Times New Roman" w:hAnsiTheme="minorHAnsi" w:cstheme="minorHAnsi"/>
                <w:b w:val="0"/>
                <w:sz w:val="22"/>
                <w:szCs w:val="22"/>
                <w:lang w:bidi="ar-SA"/>
              </w:rPr>
            </w:pPr>
          </w:p>
          <w:p w14:paraId="1D9ABC65" w14:textId="4F2268B7" w:rsidR="00A05CC3" w:rsidRPr="00A7449F" w:rsidRDefault="00875996" w:rsidP="00A05CC3">
            <w:pPr>
              <w:textAlignment w:val="baseline"/>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For more information on qualifications</w:t>
            </w:r>
            <w:r w:rsidR="00677C37" w:rsidRPr="00A7449F">
              <w:rPr>
                <w:rFonts w:asciiTheme="minorHAnsi" w:eastAsia="Times New Roman" w:hAnsiTheme="minorHAnsi" w:cstheme="minorHAnsi"/>
                <w:b w:val="0"/>
                <w:sz w:val="22"/>
                <w:szCs w:val="22"/>
                <w:lang w:bidi="ar-SA"/>
              </w:rPr>
              <w:t>,</w:t>
            </w:r>
            <w:r w:rsidR="00687587" w:rsidRPr="00A7449F">
              <w:rPr>
                <w:rFonts w:asciiTheme="minorHAnsi" w:eastAsia="Times New Roman" w:hAnsiTheme="minorHAnsi" w:cstheme="minorHAnsi"/>
                <w:b w:val="0"/>
                <w:sz w:val="22"/>
                <w:szCs w:val="22"/>
                <w:lang w:bidi="ar-SA"/>
              </w:rPr>
              <w:t xml:space="preserve"> visit</w:t>
            </w:r>
            <w:r w:rsidR="00677C37" w:rsidRPr="00A7449F">
              <w:rPr>
                <w:rFonts w:asciiTheme="minorHAnsi" w:eastAsia="Times New Roman" w:hAnsiTheme="minorHAnsi" w:cstheme="minorHAnsi"/>
                <w:b w:val="0"/>
                <w:sz w:val="22"/>
                <w:szCs w:val="22"/>
                <w:lang w:bidi="ar-SA"/>
              </w:rPr>
              <w:t>:</w:t>
            </w:r>
            <w:r w:rsidR="00687587" w:rsidRPr="00A7449F">
              <w:rPr>
                <w:rFonts w:asciiTheme="minorHAnsi" w:eastAsia="Times New Roman" w:hAnsiTheme="minorHAnsi" w:cstheme="minorHAnsi"/>
                <w:b w:val="0"/>
                <w:sz w:val="22"/>
                <w:szCs w:val="22"/>
                <w:lang w:bidi="ar-SA"/>
              </w:rPr>
              <w:t xml:space="preserve"> </w:t>
            </w:r>
            <w:hyperlink r:id="rId13" w:history="1">
              <w:r w:rsidR="00A57C8F" w:rsidRPr="00A7449F">
                <w:rPr>
                  <w:rStyle w:val="Hyperlink"/>
                  <w:rFonts w:asciiTheme="minorHAnsi" w:eastAsia="Times New Roman" w:hAnsiTheme="minorHAnsi" w:cstheme="minorHAnsi"/>
                  <w:b w:val="0"/>
                  <w:sz w:val="22"/>
                  <w:szCs w:val="22"/>
                  <w:lang w:bidi="ar-SA"/>
                </w:rPr>
                <w:t>https://dhcd.baltimorecity.gov/hho/tax-sa</w:t>
              </w:r>
              <w:bookmarkStart w:id="0" w:name="_GoBack"/>
              <w:bookmarkEnd w:id="0"/>
              <w:r w:rsidR="00A57C8F" w:rsidRPr="00A7449F">
                <w:rPr>
                  <w:rStyle w:val="Hyperlink"/>
                  <w:rFonts w:asciiTheme="minorHAnsi" w:eastAsia="Times New Roman" w:hAnsiTheme="minorHAnsi" w:cstheme="minorHAnsi"/>
                  <w:b w:val="0"/>
                  <w:sz w:val="22"/>
                  <w:szCs w:val="22"/>
                  <w:lang w:bidi="ar-SA"/>
                </w:rPr>
                <w:t>le-prevention</w:t>
              </w:r>
            </w:hyperlink>
            <w:r w:rsidR="00A57C8F" w:rsidRPr="00A7449F">
              <w:rPr>
                <w:rFonts w:asciiTheme="minorHAnsi" w:eastAsia="Times New Roman" w:hAnsiTheme="minorHAnsi" w:cstheme="minorHAnsi"/>
                <w:b w:val="0"/>
                <w:sz w:val="22"/>
                <w:szCs w:val="22"/>
                <w:lang w:bidi="ar-SA"/>
              </w:rPr>
              <w:t xml:space="preserve"> </w:t>
            </w:r>
            <w:r w:rsidR="00A05CC3" w:rsidRPr="00A7449F">
              <w:rPr>
                <w:rFonts w:asciiTheme="minorHAnsi" w:eastAsia="Times New Roman" w:hAnsiTheme="minorHAnsi" w:cstheme="minorHAnsi"/>
                <w:b w:val="0"/>
                <w:sz w:val="22"/>
                <w:szCs w:val="22"/>
                <w:lang w:bidi="ar-SA"/>
              </w:rPr>
              <w:t> </w:t>
            </w:r>
          </w:p>
          <w:p w14:paraId="543A1F9E" w14:textId="77777777" w:rsidR="00A05CC3" w:rsidRPr="00A7449F" w:rsidRDefault="00A05CC3" w:rsidP="00A05CC3">
            <w:pPr>
              <w:textAlignment w:val="baseline"/>
              <w:rPr>
                <w:rFonts w:asciiTheme="minorHAnsi" w:eastAsia="Times New Roman" w:hAnsiTheme="minorHAnsi" w:cstheme="minorHAnsi"/>
                <w:b w:val="0"/>
                <w:sz w:val="22"/>
                <w:szCs w:val="22"/>
                <w:lang w:bidi="ar-SA"/>
              </w:rPr>
            </w:pPr>
            <w:r w:rsidRPr="3AB27101">
              <w:rPr>
                <w:rFonts w:asciiTheme="minorHAnsi" w:eastAsia="Times New Roman" w:hAnsiTheme="minorHAnsi" w:cstheme="minorBidi"/>
                <w:b w:val="0"/>
                <w:sz w:val="22"/>
                <w:szCs w:val="22"/>
                <w:lang w:bidi="ar-SA"/>
              </w:rPr>
              <w:t> </w:t>
            </w:r>
          </w:p>
          <w:p w14:paraId="54DBE1B0" w14:textId="76C6B0CE" w:rsidR="00171828" w:rsidRPr="00A7449F" w:rsidRDefault="00171828" w:rsidP="3AB27101">
            <w:pPr>
              <w:textAlignment w:val="baseline"/>
              <w:rPr>
                <w:rFonts w:asciiTheme="minorHAnsi" w:eastAsia="Times New Roman" w:hAnsiTheme="minorHAnsi" w:cstheme="minorBidi"/>
                <w:b w:val="0"/>
                <w:sz w:val="22"/>
                <w:szCs w:val="22"/>
                <w:lang w:bidi="ar-SA"/>
              </w:rPr>
            </w:pPr>
          </w:p>
        </w:tc>
      </w:tr>
      <w:tr w:rsidR="00304E22" w:rsidRPr="00A7449F" w14:paraId="736419B5" w14:textId="77777777" w:rsidTr="3AB27101">
        <w:trPr>
          <w:trHeight w:val="1320"/>
        </w:trPr>
        <w:tc>
          <w:tcPr>
            <w:tcW w:w="3780" w:type="dxa"/>
            <w:tcBorders>
              <w:top w:val="single" w:sz="6" w:space="0" w:color="auto"/>
              <w:left w:val="single" w:sz="6" w:space="0" w:color="auto"/>
              <w:bottom w:val="single" w:sz="6" w:space="0" w:color="auto"/>
              <w:right w:val="single" w:sz="6" w:space="0" w:color="auto"/>
            </w:tcBorders>
            <w:shd w:val="clear" w:color="auto" w:fill="auto"/>
          </w:tcPr>
          <w:p w14:paraId="081622FE" w14:textId="6AC49215" w:rsidR="00304E22" w:rsidRPr="00A7449F" w:rsidRDefault="00726852" w:rsidP="00A05CC3">
            <w:pPr>
              <w:textAlignment w:val="baseline"/>
              <w:rPr>
                <w:rFonts w:asciiTheme="minorHAnsi" w:eastAsia="Times New Roman" w:hAnsiTheme="minorHAnsi" w:cstheme="minorHAnsi"/>
                <w:bCs/>
                <w:sz w:val="22"/>
                <w:szCs w:val="22"/>
                <w:lang w:bidi="ar-SA"/>
              </w:rPr>
            </w:pPr>
            <w:r w:rsidRPr="00A7449F">
              <w:rPr>
                <w:rFonts w:asciiTheme="minorHAnsi" w:eastAsia="Times New Roman" w:hAnsiTheme="minorHAnsi" w:cstheme="minorHAnsi"/>
                <w:bCs/>
                <w:sz w:val="22"/>
                <w:szCs w:val="22"/>
                <w:lang w:bidi="ar-SA"/>
              </w:rPr>
              <w:t>Maryland Homeowner Assistance Fund</w:t>
            </w:r>
            <w:r w:rsidR="00752377" w:rsidRPr="00A7449F">
              <w:rPr>
                <w:rFonts w:asciiTheme="minorHAnsi" w:eastAsia="Times New Roman" w:hAnsiTheme="minorHAnsi" w:cstheme="minorHAnsi"/>
                <w:bCs/>
                <w:sz w:val="22"/>
                <w:szCs w:val="22"/>
                <w:lang w:bidi="ar-SA"/>
              </w:rPr>
              <w:t xml:space="preserve"> (HAF)</w:t>
            </w:r>
          </w:p>
          <w:p w14:paraId="1AEADFFE" w14:textId="1A0EF96D" w:rsidR="00726852" w:rsidRPr="00A7449F" w:rsidRDefault="00DB7098" w:rsidP="00A05CC3">
            <w:pPr>
              <w:textAlignment w:val="baseline"/>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1-877-462-7555</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1A153985" w14:textId="5F9EDFC3" w:rsidR="00813799" w:rsidRPr="00A7449F" w:rsidRDefault="00807A4D" w:rsidP="00813799">
            <w:pPr>
              <w:textAlignment w:val="baseline"/>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The</w:t>
            </w:r>
            <w:r w:rsidR="00752377" w:rsidRPr="00A7449F">
              <w:rPr>
                <w:rFonts w:asciiTheme="minorHAnsi" w:eastAsia="Times New Roman" w:hAnsiTheme="minorHAnsi" w:cstheme="minorHAnsi"/>
                <w:b w:val="0"/>
                <w:sz w:val="22"/>
                <w:szCs w:val="22"/>
                <w:lang w:bidi="ar-SA"/>
              </w:rPr>
              <w:t xml:space="preserve"> HAF</w:t>
            </w:r>
            <w:r w:rsidRPr="00A7449F">
              <w:rPr>
                <w:rFonts w:asciiTheme="minorHAnsi" w:eastAsia="Times New Roman" w:hAnsiTheme="minorHAnsi" w:cstheme="minorHAnsi"/>
                <w:b w:val="0"/>
                <w:sz w:val="22"/>
                <w:szCs w:val="22"/>
                <w:lang w:bidi="ar-SA"/>
              </w:rPr>
              <w:t xml:space="preserve"> </w:t>
            </w:r>
            <w:r w:rsidR="00813799" w:rsidRPr="00A7449F">
              <w:rPr>
                <w:rFonts w:asciiTheme="minorHAnsi" w:eastAsia="Times New Roman" w:hAnsiTheme="minorHAnsi" w:cstheme="minorHAnsi"/>
                <w:b w:val="0"/>
                <w:sz w:val="22"/>
                <w:szCs w:val="22"/>
                <w:lang w:bidi="ar-SA"/>
              </w:rPr>
              <w:t xml:space="preserve">fund provides </w:t>
            </w:r>
            <w:r w:rsidRPr="00A7449F">
              <w:rPr>
                <w:rFonts w:asciiTheme="minorHAnsi" w:eastAsia="Times New Roman" w:hAnsiTheme="minorHAnsi" w:cstheme="minorHAnsi"/>
                <w:b w:val="0"/>
                <w:sz w:val="22"/>
                <w:szCs w:val="22"/>
                <w:lang w:bidi="ar-SA"/>
              </w:rPr>
              <w:t>residential mortgage</w:t>
            </w:r>
            <w:r w:rsidR="004D248A" w:rsidRPr="00A7449F">
              <w:rPr>
                <w:rFonts w:asciiTheme="minorHAnsi" w:eastAsia="Times New Roman" w:hAnsiTheme="minorHAnsi" w:cstheme="minorHAnsi"/>
                <w:b w:val="0"/>
                <w:sz w:val="22"/>
                <w:szCs w:val="22"/>
                <w:lang w:bidi="ar-SA"/>
              </w:rPr>
              <w:t xml:space="preserve"> and tax delinquency</w:t>
            </w:r>
            <w:r w:rsidRPr="00A7449F">
              <w:rPr>
                <w:rFonts w:asciiTheme="minorHAnsi" w:eastAsia="Times New Roman" w:hAnsiTheme="minorHAnsi" w:cstheme="minorHAnsi"/>
                <w:b w:val="0"/>
                <w:sz w:val="22"/>
                <w:szCs w:val="22"/>
                <w:lang w:bidi="ar-SA"/>
              </w:rPr>
              <w:t xml:space="preserve"> assistance</w:t>
            </w:r>
            <w:r w:rsidR="004D248A" w:rsidRPr="00A7449F">
              <w:rPr>
                <w:rFonts w:asciiTheme="minorHAnsi" w:eastAsia="Times New Roman" w:hAnsiTheme="minorHAnsi" w:cstheme="minorHAnsi"/>
                <w:b w:val="0"/>
                <w:sz w:val="22"/>
                <w:szCs w:val="22"/>
                <w:lang w:bidi="ar-SA"/>
              </w:rPr>
              <w:t xml:space="preserve"> in the form of grants and loans</w:t>
            </w:r>
            <w:r w:rsidRPr="00A7449F">
              <w:rPr>
                <w:rFonts w:asciiTheme="minorHAnsi" w:eastAsia="Times New Roman" w:hAnsiTheme="minorHAnsi" w:cstheme="minorHAnsi"/>
                <w:b w:val="0"/>
                <w:sz w:val="22"/>
                <w:szCs w:val="22"/>
                <w:lang w:bidi="ar-SA"/>
              </w:rPr>
              <w:t xml:space="preserve"> to Maryland homeowners who have experienced a hardship during the COVID-19 pandemic to avoid</w:t>
            </w:r>
            <w:r w:rsidR="00813799" w:rsidRPr="00A7449F">
              <w:rPr>
                <w:rFonts w:asciiTheme="minorHAnsi" w:eastAsia="Times New Roman" w:hAnsiTheme="minorHAnsi" w:cstheme="minorHAnsi"/>
                <w:b w:val="0"/>
                <w:sz w:val="22"/>
                <w:szCs w:val="22"/>
                <w:lang w:bidi="ar-SA"/>
              </w:rPr>
              <w:t xml:space="preserve"> </w:t>
            </w:r>
            <w:r w:rsidRPr="00A7449F">
              <w:rPr>
                <w:rFonts w:asciiTheme="minorHAnsi" w:eastAsia="Times New Roman" w:hAnsiTheme="minorHAnsi" w:cstheme="minorHAnsi"/>
                <w:b w:val="0"/>
                <w:sz w:val="22"/>
                <w:szCs w:val="22"/>
                <w:lang w:bidi="ar-SA"/>
              </w:rPr>
              <w:t xml:space="preserve">loss of residence for eligible homeowners. </w:t>
            </w:r>
          </w:p>
          <w:p w14:paraId="4A149BCD" w14:textId="77777777" w:rsidR="00304E22" w:rsidRPr="00A7449F" w:rsidRDefault="00304E22" w:rsidP="00807A4D">
            <w:pPr>
              <w:textAlignment w:val="baseline"/>
              <w:rPr>
                <w:rFonts w:asciiTheme="minorHAnsi" w:eastAsia="Times New Roman" w:hAnsiTheme="minorHAnsi" w:cstheme="minorHAnsi"/>
                <w:b w:val="0"/>
                <w:sz w:val="22"/>
                <w:szCs w:val="22"/>
                <w:lang w:bidi="ar-SA"/>
              </w:rPr>
            </w:pPr>
          </w:p>
          <w:p w14:paraId="3F9FE013" w14:textId="4CEF28B6" w:rsidR="00292A0B" w:rsidRPr="00A7449F" w:rsidRDefault="00292A0B" w:rsidP="00807A4D">
            <w:pPr>
              <w:textAlignment w:val="baseline"/>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For more information on qualifications, visit: </w:t>
            </w:r>
            <w:hyperlink r:id="rId14" w:history="1">
              <w:r w:rsidRPr="00A7449F">
                <w:rPr>
                  <w:rStyle w:val="Hyperlink"/>
                  <w:rFonts w:asciiTheme="minorHAnsi" w:eastAsia="Times New Roman" w:hAnsiTheme="minorHAnsi" w:cstheme="minorHAnsi"/>
                  <w:b w:val="0"/>
                  <w:sz w:val="22"/>
                  <w:szCs w:val="22"/>
                  <w:lang w:bidi="ar-SA"/>
                </w:rPr>
                <w:t>https://dhcd.maryland.gov/Residents/Pages/HomeownerAssistanceFund.aspx</w:t>
              </w:r>
            </w:hyperlink>
            <w:r w:rsidRPr="00A7449F">
              <w:rPr>
                <w:rFonts w:asciiTheme="minorHAnsi" w:eastAsia="Times New Roman" w:hAnsiTheme="minorHAnsi" w:cstheme="minorHAnsi"/>
                <w:b w:val="0"/>
                <w:sz w:val="22"/>
                <w:szCs w:val="22"/>
                <w:lang w:bidi="ar-SA"/>
              </w:rPr>
              <w:t xml:space="preserve"> </w:t>
            </w:r>
          </w:p>
        </w:tc>
      </w:tr>
    </w:tbl>
    <w:p w14:paraId="1646CC9E" w14:textId="4628EDA1" w:rsidR="0F18B919" w:rsidRPr="00A7449F" w:rsidRDefault="0F18B919" w:rsidP="0F18B919">
      <w:pPr>
        <w:ind w:left="-540" w:right="-360"/>
        <w:rPr>
          <w:rFonts w:asciiTheme="minorHAnsi" w:hAnsiTheme="minorHAnsi" w:cstheme="minorHAnsi"/>
          <w:sz w:val="22"/>
          <w:szCs w:val="22"/>
          <w:u w:val="single"/>
        </w:rPr>
      </w:pPr>
    </w:p>
    <w:p w14:paraId="399F9A3B" w14:textId="39EFD72E" w:rsidR="0F18B919" w:rsidRPr="00A7449F" w:rsidRDefault="0F18B919" w:rsidP="0F18B919">
      <w:pPr>
        <w:ind w:left="-540" w:right="-360"/>
        <w:rPr>
          <w:rFonts w:asciiTheme="minorHAnsi" w:hAnsiTheme="minorHAnsi" w:cstheme="minorHAnsi"/>
          <w:sz w:val="22"/>
          <w:szCs w:val="22"/>
          <w:u w:val="single"/>
        </w:rPr>
      </w:pPr>
    </w:p>
    <w:p w14:paraId="2243B5B0" w14:textId="77777777" w:rsidR="00864D7E" w:rsidRPr="00A7449F" w:rsidRDefault="00864D7E" w:rsidP="00242280">
      <w:pPr>
        <w:ind w:left="-540" w:right="-360"/>
        <w:rPr>
          <w:rFonts w:asciiTheme="minorHAnsi" w:hAnsiTheme="minorHAnsi" w:cstheme="minorHAnsi"/>
          <w:kern w:val="28"/>
          <w:sz w:val="22"/>
          <w:szCs w:val="22"/>
          <w:u w:val="single"/>
        </w:rPr>
      </w:pPr>
      <w:r w:rsidRPr="00A7449F">
        <w:rPr>
          <w:rFonts w:asciiTheme="minorHAnsi" w:hAnsiTheme="minorHAnsi" w:cstheme="minorHAnsi"/>
          <w:kern w:val="28"/>
          <w:sz w:val="22"/>
          <w:szCs w:val="22"/>
          <w:u w:val="single"/>
        </w:rPr>
        <w:t>Property Tax Credits</w:t>
      </w:r>
    </w:p>
    <w:p w14:paraId="6A05A809" w14:textId="77777777" w:rsidR="00F81C2C" w:rsidRPr="00A7449F" w:rsidRDefault="00F81C2C" w:rsidP="00242280">
      <w:pPr>
        <w:ind w:left="-540" w:right="-360"/>
        <w:rPr>
          <w:rFonts w:asciiTheme="minorHAnsi" w:hAnsiTheme="minorHAnsi" w:cstheme="minorHAnsi"/>
          <w:kern w:val="28"/>
          <w:sz w:val="22"/>
          <w:szCs w:val="22"/>
          <w:u w:val="single"/>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4447"/>
      </w:tblGrid>
      <w:tr w:rsidR="00566CCC" w:rsidRPr="00A7449F" w14:paraId="77EED2C3" w14:textId="77777777" w:rsidTr="29CAE987">
        <w:trPr>
          <w:trHeight w:val="1322"/>
          <w:jc w:val="center"/>
        </w:trPr>
        <w:tc>
          <w:tcPr>
            <w:tcW w:w="5703" w:type="dxa"/>
            <w:shd w:val="clear" w:color="auto" w:fill="auto"/>
          </w:tcPr>
          <w:p w14:paraId="05F87EB0" w14:textId="77777777" w:rsidR="00566CCC" w:rsidRPr="00A7449F" w:rsidRDefault="00566CCC" w:rsidP="00566CCC">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Homestead Tax Credit</w:t>
            </w:r>
          </w:p>
          <w:p w14:paraId="59E59E16" w14:textId="77777777" w:rsidR="00566CCC" w:rsidRPr="00A7449F" w:rsidRDefault="00566CCC" w:rsidP="00566CCC">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For more information and a link to the application visit: </w:t>
            </w:r>
          </w:p>
          <w:p w14:paraId="4FEFECCB" w14:textId="77777777" w:rsidR="00566CCC" w:rsidRPr="00A7449F" w:rsidRDefault="0079755D" w:rsidP="00566CCC">
            <w:pPr>
              <w:rPr>
                <w:rFonts w:asciiTheme="minorHAnsi" w:eastAsia="Times New Roman" w:hAnsiTheme="minorHAnsi" w:cstheme="minorHAnsi"/>
                <w:b w:val="0"/>
                <w:sz w:val="22"/>
                <w:szCs w:val="22"/>
                <w:lang w:bidi="ar-SA"/>
              </w:rPr>
            </w:pPr>
            <w:hyperlink r:id="rId15" w:history="1">
              <w:r w:rsidR="00566CCC" w:rsidRPr="00A7449F">
                <w:rPr>
                  <w:rStyle w:val="Hyperlink"/>
                  <w:rFonts w:asciiTheme="minorHAnsi" w:eastAsia="Times New Roman" w:hAnsiTheme="minorHAnsi" w:cstheme="minorHAnsi"/>
                  <w:b w:val="0"/>
                  <w:sz w:val="22"/>
                  <w:szCs w:val="22"/>
                  <w:lang w:bidi="ar-SA"/>
                </w:rPr>
                <w:t>http://dat.maryland.gov/realproperty/Pages/Maryland-Homestead-Tax-Credit.aspx</w:t>
              </w:r>
            </w:hyperlink>
          </w:p>
          <w:p w14:paraId="5A39BBE3" w14:textId="77777777" w:rsidR="00566CCC" w:rsidRPr="00A7449F" w:rsidRDefault="00566CCC" w:rsidP="00566CCC">
            <w:pPr>
              <w:rPr>
                <w:rFonts w:asciiTheme="minorHAnsi" w:eastAsia="Times New Roman" w:hAnsiTheme="minorHAnsi" w:cstheme="minorHAnsi"/>
                <w:b w:val="0"/>
                <w:sz w:val="22"/>
                <w:szCs w:val="22"/>
                <w:lang w:bidi="ar-SA"/>
              </w:rPr>
            </w:pPr>
          </w:p>
          <w:p w14:paraId="41C8F396" w14:textId="77777777" w:rsidR="00566CCC" w:rsidRPr="00A7449F" w:rsidRDefault="00566CCC" w:rsidP="00566CCC">
            <w:pPr>
              <w:rPr>
                <w:rFonts w:asciiTheme="minorHAnsi" w:eastAsia="Times New Roman" w:hAnsiTheme="minorHAnsi" w:cstheme="minorHAnsi"/>
                <w:b w:val="0"/>
                <w:sz w:val="22"/>
                <w:szCs w:val="22"/>
                <w:lang w:bidi="ar-SA"/>
              </w:rPr>
            </w:pPr>
          </w:p>
        </w:tc>
        <w:tc>
          <w:tcPr>
            <w:tcW w:w="4682" w:type="dxa"/>
            <w:shd w:val="clear" w:color="auto" w:fill="auto"/>
          </w:tcPr>
          <w:p w14:paraId="5D058AEF" w14:textId="77777777" w:rsidR="00566CCC" w:rsidRPr="00A7449F" w:rsidRDefault="00566CCC" w:rsidP="00566CCC">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The Homestead Tax Credit gives you a credit on your taxes if your house assessment increases by more than 4% in one year.  Applying for the Homestead Credit also makes you eligible for other credits like the Mayor’s Targeted Homeowner’s Tax Credit (The 20 Cents by 2020 Program).  You only need to apply once. </w:t>
            </w:r>
          </w:p>
          <w:p w14:paraId="72A3D3EC" w14:textId="77777777" w:rsidR="00566CCC" w:rsidRPr="00A7449F" w:rsidRDefault="00566CCC" w:rsidP="00566CCC">
            <w:pPr>
              <w:rPr>
                <w:rFonts w:asciiTheme="minorHAnsi" w:eastAsia="Times New Roman" w:hAnsiTheme="minorHAnsi" w:cstheme="minorHAnsi"/>
                <w:b w:val="0"/>
                <w:sz w:val="22"/>
                <w:szCs w:val="22"/>
                <w:lang w:bidi="ar-SA"/>
              </w:rPr>
            </w:pPr>
          </w:p>
        </w:tc>
      </w:tr>
      <w:tr w:rsidR="00566CCC" w:rsidRPr="00A7449F" w14:paraId="4A310235" w14:textId="77777777" w:rsidTr="29CAE987">
        <w:trPr>
          <w:trHeight w:val="883"/>
          <w:jc w:val="center"/>
        </w:trPr>
        <w:tc>
          <w:tcPr>
            <w:tcW w:w="5703" w:type="dxa"/>
            <w:shd w:val="clear" w:color="auto" w:fill="auto"/>
          </w:tcPr>
          <w:p w14:paraId="280E47AD" w14:textId="77777777" w:rsidR="00566CCC" w:rsidRPr="00A7449F" w:rsidRDefault="00566CCC" w:rsidP="00566CCC">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The Homeowner’s Property Tax Credit</w:t>
            </w:r>
          </w:p>
          <w:p w14:paraId="5CCF9FB7" w14:textId="77777777" w:rsidR="00566CCC" w:rsidRPr="00A7449F" w:rsidRDefault="00566CCC" w:rsidP="00566CCC">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To get more information and income guidelines, visit: </w:t>
            </w:r>
          </w:p>
          <w:p w14:paraId="31844D0B" w14:textId="77777777" w:rsidR="00566CCC" w:rsidRPr="00A7449F" w:rsidRDefault="0079755D" w:rsidP="00566CCC">
            <w:pPr>
              <w:rPr>
                <w:rFonts w:asciiTheme="minorHAnsi" w:eastAsia="Times New Roman" w:hAnsiTheme="minorHAnsi" w:cstheme="minorHAnsi"/>
                <w:b w:val="0"/>
                <w:sz w:val="22"/>
                <w:szCs w:val="22"/>
                <w:lang w:bidi="ar-SA"/>
              </w:rPr>
            </w:pPr>
            <w:hyperlink r:id="rId16" w:history="1">
              <w:r w:rsidR="00566CCC" w:rsidRPr="00A7449F">
                <w:rPr>
                  <w:rStyle w:val="Hyperlink"/>
                  <w:rFonts w:asciiTheme="minorHAnsi" w:eastAsia="Times New Roman" w:hAnsiTheme="minorHAnsi" w:cstheme="minorHAnsi"/>
                  <w:b w:val="0"/>
                  <w:sz w:val="22"/>
                  <w:szCs w:val="22"/>
                  <w:lang w:bidi="ar-SA"/>
                </w:rPr>
                <w:t>http://dat.maryland.gov/realproperty/Pages/Homeowners%27-Property-Tax-Credit-Program.aspx</w:t>
              </w:r>
            </w:hyperlink>
          </w:p>
          <w:p w14:paraId="0D0B940D" w14:textId="77777777" w:rsidR="00566CCC" w:rsidRPr="00A7449F" w:rsidRDefault="00566CCC" w:rsidP="00566CCC">
            <w:pPr>
              <w:rPr>
                <w:rFonts w:asciiTheme="minorHAnsi" w:hAnsiTheme="minorHAnsi" w:cstheme="minorHAnsi"/>
                <w:b w:val="0"/>
                <w:sz w:val="22"/>
                <w:szCs w:val="22"/>
              </w:rPr>
            </w:pPr>
          </w:p>
          <w:p w14:paraId="70485BFA" w14:textId="77777777" w:rsidR="00566CCC" w:rsidRPr="00A7449F" w:rsidRDefault="00E538E5" w:rsidP="002160D6">
            <w:pPr>
              <w:rPr>
                <w:rFonts w:asciiTheme="minorHAnsi" w:eastAsia="Times New Roman" w:hAnsiTheme="minorHAnsi" w:cstheme="minorHAnsi"/>
                <w:b w:val="0"/>
                <w:sz w:val="22"/>
                <w:szCs w:val="22"/>
                <w:lang w:bidi="ar-SA"/>
              </w:rPr>
            </w:pPr>
            <w:r w:rsidRPr="00A7449F">
              <w:rPr>
                <w:rFonts w:asciiTheme="minorHAnsi" w:hAnsiTheme="minorHAnsi" w:cstheme="minorHAnsi"/>
                <w:b w:val="0"/>
                <w:sz w:val="22"/>
                <w:szCs w:val="22"/>
              </w:rPr>
              <w:lastRenderedPageBreak/>
              <w:t>If you need in-</w:t>
            </w:r>
            <w:r w:rsidR="002160D6" w:rsidRPr="00A7449F">
              <w:rPr>
                <w:rFonts w:asciiTheme="minorHAnsi" w:hAnsiTheme="minorHAnsi" w:cstheme="minorHAnsi"/>
                <w:b w:val="0"/>
                <w:sz w:val="22"/>
                <w:szCs w:val="22"/>
              </w:rPr>
              <w:t xml:space="preserve">person help completing the application, contact the SOAR program at 410-220-0494. </w:t>
            </w:r>
          </w:p>
        </w:tc>
        <w:tc>
          <w:tcPr>
            <w:tcW w:w="4682" w:type="dxa"/>
            <w:shd w:val="clear" w:color="auto" w:fill="auto"/>
          </w:tcPr>
          <w:p w14:paraId="5D97829E" w14:textId="420743C3" w:rsidR="00566CCC" w:rsidRPr="00A7449F" w:rsidRDefault="4D9D2767" w:rsidP="00566CCC">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lastRenderedPageBreak/>
              <w:t xml:space="preserve">Homeowners who are income eligible based on a sliding scale can get a credit towards their property taxes. To get this credit you need to fill out an application </w:t>
            </w:r>
            <w:r w:rsidRPr="00A7449F">
              <w:rPr>
                <w:rFonts w:asciiTheme="minorHAnsi" w:eastAsia="Times New Roman" w:hAnsiTheme="minorHAnsi" w:cstheme="minorHAnsi"/>
                <w:sz w:val="22"/>
                <w:szCs w:val="22"/>
                <w:lang w:bidi="ar-SA"/>
              </w:rPr>
              <w:t xml:space="preserve">every year by </w:t>
            </w:r>
            <w:r w:rsidR="1B2BA814" w:rsidRPr="00A7449F">
              <w:rPr>
                <w:rFonts w:asciiTheme="minorHAnsi" w:eastAsia="Times New Roman" w:hAnsiTheme="minorHAnsi" w:cstheme="minorHAnsi"/>
                <w:sz w:val="22"/>
                <w:szCs w:val="22"/>
                <w:lang w:bidi="ar-SA"/>
              </w:rPr>
              <w:t xml:space="preserve">October </w:t>
            </w:r>
            <w:r w:rsidRPr="00A7449F">
              <w:rPr>
                <w:rFonts w:asciiTheme="minorHAnsi" w:eastAsia="Times New Roman" w:hAnsiTheme="minorHAnsi" w:cstheme="minorHAnsi"/>
                <w:sz w:val="22"/>
                <w:szCs w:val="22"/>
                <w:lang w:bidi="ar-SA"/>
              </w:rPr>
              <w:t>1</w:t>
            </w:r>
            <w:r w:rsidRPr="00A7449F">
              <w:rPr>
                <w:rFonts w:asciiTheme="minorHAnsi" w:eastAsia="Times New Roman" w:hAnsiTheme="minorHAnsi" w:cstheme="minorHAnsi"/>
                <w:b w:val="0"/>
                <w:sz w:val="22"/>
                <w:szCs w:val="22"/>
                <w:lang w:bidi="ar-SA"/>
              </w:rPr>
              <w:t xml:space="preserve">.  (New homeowners can apply at any time of </w:t>
            </w:r>
            <w:r w:rsidRPr="00A7449F">
              <w:rPr>
                <w:rFonts w:asciiTheme="minorHAnsi" w:eastAsia="Times New Roman" w:hAnsiTheme="minorHAnsi" w:cstheme="minorHAnsi"/>
                <w:b w:val="0"/>
                <w:sz w:val="22"/>
                <w:szCs w:val="22"/>
                <w:lang w:bidi="ar-SA"/>
              </w:rPr>
              <w:lastRenderedPageBreak/>
              <w:t>the year). (Those 70 &amp; older can apply retroactively).</w:t>
            </w:r>
            <w:r w:rsidR="1ACE5AFD" w:rsidRPr="00A7449F">
              <w:rPr>
                <w:rFonts w:asciiTheme="minorHAnsi" w:eastAsia="Times New Roman" w:hAnsiTheme="minorHAnsi" w:cstheme="minorHAnsi"/>
                <w:b w:val="0"/>
                <w:sz w:val="22"/>
                <w:szCs w:val="22"/>
                <w:lang w:bidi="ar-SA"/>
              </w:rPr>
              <w:t xml:space="preserve"> Filling out this application may also make you eligible for an additional Baltimore City credit.</w:t>
            </w:r>
          </w:p>
          <w:p w14:paraId="0E27B00A" w14:textId="77777777" w:rsidR="00566CCC" w:rsidRPr="00A7449F" w:rsidRDefault="00566CCC" w:rsidP="00566CCC">
            <w:pPr>
              <w:rPr>
                <w:rFonts w:asciiTheme="minorHAnsi" w:eastAsia="Times New Roman" w:hAnsiTheme="minorHAnsi" w:cstheme="minorHAnsi"/>
                <w:b w:val="0"/>
                <w:sz w:val="22"/>
                <w:szCs w:val="22"/>
                <w:lang w:bidi="ar-SA"/>
              </w:rPr>
            </w:pPr>
          </w:p>
        </w:tc>
      </w:tr>
      <w:tr w:rsidR="00566CCC" w:rsidRPr="00A7449F" w14:paraId="515A6684" w14:textId="77777777" w:rsidTr="29CAE987">
        <w:trPr>
          <w:trHeight w:val="1322"/>
          <w:jc w:val="center"/>
        </w:trPr>
        <w:tc>
          <w:tcPr>
            <w:tcW w:w="5703" w:type="dxa"/>
            <w:shd w:val="clear" w:color="auto" w:fill="auto"/>
          </w:tcPr>
          <w:p w14:paraId="13CC9D68" w14:textId="77777777" w:rsidR="00566CCC" w:rsidRPr="00A7449F" w:rsidRDefault="00566CCC" w:rsidP="00566CCC">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lastRenderedPageBreak/>
              <w:t>Veterans Property Tax Exemption</w:t>
            </w:r>
          </w:p>
          <w:p w14:paraId="4F1E6492" w14:textId="77777777" w:rsidR="00566CCC" w:rsidRPr="00A7449F" w:rsidRDefault="00566CCC" w:rsidP="00566CCC">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For more information and application: </w:t>
            </w:r>
          </w:p>
          <w:p w14:paraId="73AB0A74" w14:textId="77777777" w:rsidR="00566CCC" w:rsidRPr="00A7449F" w:rsidRDefault="0079755D" w:rsidP="00566CCC">
            <w:pPr>
              <w:rPr>
                <w:rFonts w:asciiTheme="minorHAnsi" w:eastAsia="Times New Roman" w:hAnsiTheme="minorHAnsi" w:cstheme="minorHAnsi"/>
                <w:b w:val="0"/>
                <w:sz w:val="22"/>
                <w:szCs w:val="22"/>
                <w:lang w:bidi="ar-SA"/>
              </w:rPr>
            </w:pPr>
            <w:hyperlink r:id="rId17" w:history="1">
              <w:r w:rsidR="00566CCC" w:rsidRPr="00A7449F">
                <w:rPr>
                  <w:rStyle w:val="Hyperlink"/>
                  <w:rFonts w:asciiTheme="minorHAnsi" w:eastAsia="Times New Roman" w:hAnsiTheme="minorHAnsi" w:cstheme="minorHAnsi"/>
                  <w:b w:val="0"/>
                  <w:sz w:val="22"/>
                  <w:szCs w:val="22"/>
                  <w:lang w:bidi="ar-SA"/>
                </w:rPr>
                <w:t>http://veterans.maryland.gov/maryland-tax-benefits/</w:t>
              </w:r>
            </w:hyperlink>
          </w:p>
        </w:tc>
        <w:tc>
          <w:tcPr>
            <w:tcW w:w="4682" w:type="dxa"/>
            <w:shd w:val="clear" w:color="auto" w:fill="auto"/>
          </w:tcPr>
          <w:p w14:paraId="63798EEE" w14:textId="77777777" w:rsidR="00566CCC" w:rsidRPr="00A7449F" w:rsidRDefault="00566CCC" w:rsidP="00566CCC">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Veterans who are determined 100% disabled by the VA and the unmarried spouses of military members who were killed in the line of duty are eligible for a full property tax exemption.  </w:t>
            </w:r>
          </w:p>
          <w:p w14:paraId="60061E4C" w14:textId="77777777" w:rsidR="00566CCC" w:rsidRPr="00A7449F" w:rsidRDefault="00566CCC" w:rsidP="00566CCC">
            <w:pPr>
              <w:rPr>
                <w:rFonts w:asciiTheme="minorHAnsi" w:eastAsia="Times New Roman" w:hAnsiTheme="minorHAnsi" w:cstheme="minorHAnsi"/>
                <w:sz w:val="22"/>
                <w:szCs w:val="22"/>
                <w:lang w:bidi="ar-SA"/>
              </w:rPr>
            </w:pPr>
          </w:p>
          <w:p w14:paraId="44EAFD9C" w14:textId="77777777" w:rsidR="00566CCC" w:rsidRPr="00A7449F" w:rsidRDefault="00566CCC" w:rsidP="00566CCC">
            <w:pPr>
              <w:rPr>
                <w:rFonts w:asciiTheme="minorHAnsi" w:eastAsia="Times New Roman" w:hAnsiTheme="minorHAnsi" w:cstheme="minorHAnsi"/>
                <w:b w:val="0"/>
                <w:sz w:val="22"/>
                <w:szCs w:val="22"/>
                <w:lang w:bidi="ar-SA"/>
              </w:rPr>
            </w:pPr>
          </w:p>
        </w:tc>
      </w:tr>
      <w:tr w:rsidR="00566CCC" w:rsidRPr="00A7449F" w14:paraId="78DFA851" w14:textId="77777777" w:rsidTr="29CAE987">
        <w:trPr>
          <w:trHeight w:val="883"/>
          <w:jc w:val="center"/>
        </w:trPr>
        <w:tc>
          <w:tcPr>
            <w:tcW w:w="5703" w:type="dxa"/>
            <w:shd w:val="clear" w:color="auto" w:fill="auto"/>
          </w:tcPr>
          <w:p w14:paraId="3B4107F0" w14:textId="77777777" w:rsidR="00566CCC" w:rsidRPr="00A7449F" w:rsidRDefault="00566CCC" w:rsidP="00566CCC">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Partial Tax Exemption for Blind Persons</w:t>
            </w:r>
          </w:p>
          <w:p w14:paraId="3B8849E8" w14:textId="77777777" w:rsidR="00566CCC" w:rsidRPr="00A7449F" w:rsidRDefault="00566CCC" w:rsidP="00566CCC">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For more details and an application:</w:t>
            </w:r>
          </w:p>
          <w:p w14:paraId="1C9CBA61" w14:textId="77777777" w:rsidR="00566CCC" w:rsidRPr="00A7449F" w:rsidRDefault="0079755D" w:rsidP="00F76663">
            <w:pPr>
              <w:rPr>
                <w:rFonts w:asciiTheme="minorHAnsi" w:eastAsia="Times New Roman" w:hAnsiTheme="minorHAnsi" w:cstheme="minorHAnsi"/>
                <w:b w:val="0"/>
                <w:sz w:val="22"/>
                <w:szCs w:val="22"/>
                <w:lang w:bidi="ar-SA"/>
              </w:rPr>
            </w:pPr>
            <w:hyperlink r:id="rId18" w:history="1">
              <w:r w:rsidR="00F76663" w:rsidRPr="00A7449F">
                <w:rPr>
                  <w:rStyle w:val="Hyperlink"/>
                  <w:rFonts w:asciiTheme="minorHAnsi" w:eastAsia="Times New Roman" w:hAnsiTheme="minorHAnsi" w:cstheme="minorHAnsi"/>
                  <w:b w:val="0"/>
                  <w:sz w:val="22"/>
                  <w:szCs w:val="22"/>
                  <w:lang w:bidi="ar-SA"/>
                </w:rPr>
                <w:t>https://dat.maryland.gov/SDAT%20Forms/Blind-Persons.pdf</w:t>
              </w:r>
            </w:hyperlink>
            <w:r w:rsidR="00F76663" w:rsidRPr="00A7449F">
              <w:rPr>
                <w:rFonts w:asciiTheme="minorHAnsi" w:eastAsia="Times New Roman" w:hAnsiTheme="minorHAnsi" w:cstheme="minorHAnsi"/>
                <w:b w:val="0"/>
                <w:sz w:val="22"/>
                <w:szCs w:val="22"/>
                <w:lang w:bidi="ar-SA"/>
              </w:rPr>
              <w:t xml:space="preserve"> </w:t>
            </w:r>
          </w:p>
        </w:tc>
        <w:tc>
          <w:tcPr>
            <w:tcW w:w="4682" w:type="dxa"/>
            <w:shd w:val="clear" w:color="auto" w:fill="auto"/>
          </w:tcPr>
          <w:p w14:paraId="67B17B55" w14:textId="77777777" w:rsidR="00566CCC" w:rsidRPr="00A7449F" w:rsidRDefault="00566CCC" w:rsidP="00566CCC">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Individuals who have permanent impairment of both eyes as determined by a medical doctor are eligible for a $15,000 reduction in the assessment of the property.</w:t>
            </w:r>
          </w:p>
          <w:p w14:paraId="4B94D5A5" w14:textId="77777777" w:rsidR="00566CCC" w:rsidRPr="00A7449F" w:rsidRDefault="00566CCC" w:rsidP="00566CCC">
            <w:pPr>
              <w:rPr>
                <w:rFonts w:asciiTheme="minorHAnsi" w:eastAsia="Times New Roman" w:hAnsiTheme="minorHAnsi" w:cstheme="minorHAnsi"/>
                <w:sz w:val="22"/>
                <w:szCs w:val="22"/>
              </w:rPr>
            </w:pPr>
          </w:p>
        </w:tc>
      </w:tr>
      <w:tr w:rsidR="00566CCC" w:rsidRPr="00A7449F" w14:paraId="7051B5BC" w14:textId="77777777" w:rsidTr="29CAE987">
        <w:trPr>
          <w:trHeight w:val="883"/>
          <w:jc w:val="center"/>
        </w:trPr>
        <w:tc>
          <w:tcPr>
            <w:tcW w:w="5703" w:type="dxa"/>
            <w:shd w:val="clear" w:color="auto" w:fill="auto"/>
          </w:tcPr>
          <w:p w14:paraId="10D086A2" w14:textId="77777777" w:rsidR="00566CCC" w:rsidRPr="00A7449F" w:rsidRDefault="00566CCC" w:rsidP="00566CCC">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Exemption for Home Improvements for Health or Medical Conditions</w:t>
            </w:r>
          </w:p>
          <w:p w14:paraId="77E7FA35" w14:textId="77777777" w:rsidR="00566CCC" w:rsidRPr="00A7449F" w:rsidRDefault="00566CCC" w:rsidP="00566CCC">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Application available at: </w:t>
            </w:r>
          </w:p>
          <w:p w14:paraId="605561D8" w14:textId="77777777" w:rsidR="00566CCC" w:rsidRPr="00A7449F" w:rsidRDefault="0079755D" w:rsidP="00F76663">
            <w:pPr>
              <w:rPr>
                <w:rFonts w:asciiTheme="minorHAnsi" w:eastAsia="Times New Roman" w:hAnsiTheme="minorHAnsi" w:cstheme="minorHAnsi"/>
                <w:b w:val="0"/>
                <w:sz w:val="22"/>
                <w:szCs w:val="22"/>
                <w:lang w:bidi="ar-SA"/>
              </w:rPr>
            </w:pPr>
            <w:hyperlink r:id="rId19" w:history="1">
              <w:r w:rsidR="00F76663" w:rsidRPr="00A7449F">
                <w:rPr>
                  <w:rStyle w:val="Hyperlink"/>
                  <w:rFonts w:asciiTheme="minorHAnsi" w:eastAsia="Times New Roman" w:hAnsiTheme="minorHAnsi" w:cstheme="minorHAnsi"/>
                  <w:b w:val="0"/>
                  <w:sz w:val="22"/>
                  <w:szCs w:val="22"/>
                  <w:lang w:bidi="ar-SA"/>
                </w:rPr>
                <w:t>https://dat.maryland.gov/SDAT%20Forms/Medical-Condition-Resident.pdf</w:t>
              </w:r>
            </w:hyperlink>
            <w:r w:rsidR="00F76663" w:rsidRPr="00A7449F">
              <w:rPr>
                <w:rFonts w:asciiTheme="minorHAnsi" w:eastAsia="Times New Roman" w:hAnsiTheme="minorHAnsi" w:cstheme="minorHAnsi"/>
                <w:b w:val="0"/>
                <w:sz w:val="22"/>
                <w:szCs w:val="22"/>
                <w:lang w:bidi="ar-SA"/>
              </w:rPr>
              <w:t xml:space="preserve"> </w:t>
            </w:r>
          </w:p>
        </w:tc>
        <w:tc>
          <w:tcPr>
            <w:tcW w:w="4682" w:type="dxa"/>
            <w:shd w:val="clear" w:color="auto" w:fill="auto"/>
          </w:tcPr>
          <w:p w14:paraId="09CA0A20" w14:textId="77777777" w:rsidR="00566CCC" w:rsidRPr="00A7449F" w:rsidRDefault="00566CCC" w:rsidP="00566CCC">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An improvement to a property for health or medical conditions cannot be assessed for tax purposes as long as it is less than 10% of the value of the property.</w:t>
            </w:r>
          </w:p>
        </w:tc>
      </w:tr>
    </w:tbl>
    <w:p w14:paraId="3DEEC669" w14:textId="77777777" w:rsidR="008B3921" w:rsidRPr="00A7449F" w:rsidRDefault="008B3921" w:rsidP="00680689">
      <w:pPr>
        <w:ind w:right="-360"/>
        <w:rPr>
          <w:rFonts w:asciiTheme="minorHAnsi" w:hAnsiTheme="minorHAnsi" w:cstheme="minorHAnsi"/>
          <w:kern w:val="28"/>
          <w:sz w:val="22"/>
          <w:szCs w:val="22"/>
          <w:u w:val="single"/>
        </w:rPr>
      </w:pPr>
    </w:p>
    <w:p w14:paraId="6B6FE8EA" w14:textId="77777777" w:rsidR="00F81C2C" w:rsidRPr="00A7449F" w:rsidRDefault="00F81C2C" w:rsidP="00F81C2C">
      <w:pPr>
        <w:ind w:left="-540" w:right="-360"/>
        <w:rPr>
          <w:rFonts w:asciiTheme="minorHAnsi" w:hAnsiTheme="minorHAnsi" w:cstheme="minorHAnsi"/>
          <w:kern w:val="28"/>
          <w:sz w:val="22"/>
          <w:szCs w:val="22"/>
          <w:u w:val="single"/>
        </w:rPr>
      </w:pPr>
      <w:r w:rsidRPr="00A7449F">
        <w:rPr>
          <w:rFonts w:asciiTheme="minorHAnsi" w:hAnsiTheme="minorHAnsi" w:cstheme="minorHAnsi"/>
          <w:kern w:val="28"/>
          <w:sz w:val="22"/>
          <w:szCs w:val="22"/>
          <w:u w:val="single"/>
        </w:rPr>
        <w:t>Utility Bills and Assistance</w:t>
      </w:r>
    </w:p>
    <w:p w14:paraId="3656B9AB" w14:textId="77777777" w:rsidR="00F81C2C" w:rsidRPr="00A7449F" w:rsidRDefault="00F81C2C" w:rsidP="00242280">
      <w:pPr>
        <w:ind w:right="-360"/>
        <w:rPr>
          <w:rFonts w:asciiTheme="minorHAnsi" w:hAnsiTheme="minorHAnsi" w:cstheme="minorHAnsi"/>
          <w:kern w:val="28"/>
          <w:sz w:val="22"/>
          <w:szCs w:val="22"/>
          <w:u w:val="single"/>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4810"/>
      </w:tblGrid>
      <w:tr w:rsidR="00406A80" w:rsidRPr="00A7449F" w14:paraId="5743DEA8" w14:textId="77777777" w:rsidTr="090B2B1A">
        <w:trPr>
          <w:trHeight w:val="818"/>
          <w:jc w:val="center"/>
        </w:trPr>
        <w:tc>
          <w:tcPr>
            <w:tcW w:w="5575" w:type="dxa"/>
            <w:shd w:val="clear" w:color="auto" w:fill="auto"/>
          </w:tcPr>
          <w:p w14:paraId="0789EC05" w14:textId="77777777" w:rsidR="00406A80" w:rsidRPr="00A7449F" w:rsidRDefault="00406A80" w:rsidP="00D10C07">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Department of Public Works</w:t>
            </w:r>
          </w:p>
          <w:p w14:paraId="36306DA1" w14:textId="77777777" w:rsidR="00406A80" w:rsidRPr="00A7449F" w:rsidRDefault="00406A80" w:rsidP="00D10C07">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(Water Bill Issues)</w:t>
            </w:r>
          </w:p>
          <w:p w14:paraId="7B5FCDFD" w14:textId="77777777" w:rsidR="00406A80" w:rsidRPr="00A7449F" w:rsidRDefault="00406A80" w:rsidP="00D10C07">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410-396-5398</w:t>
            </w:r>
          </w:p>
          <w:p w14:paraId="75143765" w14:textId="77777777" w:rsidR="00406A80" w:rsidRPr="00A7449F" w:rsidRDefault="00406A80" w:rsidP="00406A80">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Abel Wolman Municipal Building</w:t>
            </w:r>
          </w:p>
          <w:p w14:paraId="6612FB52" w14:textId="77777777" w:rsidR="00406A80" w:rsidRPr="00A7449F" w:rsidRDefault="00406A80" w:rsidP="00406A80">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200 Holiday Street</w:t>
            </w:r>
          </w:p>
          <w:p w14:paraId="7AFB6637" w14:textId="77777777" w:rsidR="00406A80" w:rsidRPr="00A7449F" w:rsidRDefault="00406A80" w:rsidP="00406A80">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Baltimore, MD 21202</w:t>
            </w:r>
          </w:p>
          <w:p w14:paraId="45FB0818" w14:textId="77777777" w:rsidR="00086411" w:rsidRPr="00A7449F" w:rsidRDefault="00086411" w:rsidP="00086411">
            <w:pPr>
              <w:rPr>
                <w:rFonts w:asciiTheme="minorHAnsi" w:eastAsia="Times New Roman" w:hAnsiTheme="minorHAnsi" w:cstheme="minorHAnsi"/>
                <w:b w:val="0"/>
                <w:sz w:val="22"/>
                <w:szCs w:val="22"/>
                <w:lang w:bidi="ar-SA"/>
              </w:rPr>
            </w:pPr>
          </w:p>
        </w:tc>
        <w:tc>
          <w:tcPr>
            <w:tcW w:w="4810" w:type="dxa"/>
            <w:shd w:val="clear" w:color="auto" w:fill="auto"/>
          </w:tcPr>
          <w:p w14:paraId="0002F622" w14:textId="77777777" w:rsidR="00406A80" w:rsidRPr="00A7449F" w:rsidRDefault="00406A80" w:rsidP="00D6789B">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For incorrect water bills, </w:t>
            </w:r>
            <w:r w:rsidR="00D6789B" w:rsidRPr="00A7449F">
              <w:rPr>
                <w:rFonts w:asciiTheme="minorHAnsi" w:eastAsia="Times New Roman" w:hAnsiTheme="minorHAnsi" w:cstheme="minorHAnsi"/>
                <w:b w:val="0"/>
                <w:sz w:val="22"/>
                <w:szCs w:val="22"/>
                <w:lang w:bidi="ar-SA"/>
              </w:rPr>
              <w:t xml:space="preserve">or leaks, </w:t>
            </w:r>
            <w:r w:rsidR="00D6789B" w:rsidRPr="00A7449F">
              <w:rPr>
                <w:rFonts w:asciiTheme="minorHAnsi" w:hAnsiTheme="minorHAnsi" w:cstheme="minorHAnsi"/>
                <w:b w:val="0"/>
                <w:kern w:val="28"/>
                <w:sz w:val="22"/>
                <w:szCs w:val="22"/>
              </w:rPr>
              <w:t>call DPW to schedule a turn-on/turn-off test to see if there is a leak.  If issue is not resolved, request a meter test.  If is</w:t>
            </w:r>
            <w:r w:rsidR="00F76663" w:rsidRPr="00A7449F">
              <w:rPr>
                <w:rFonts w:asciiTheme="minorHAnsi" w:hAnsiTheme="minorHAnsi" w:cstheme="minorHAnsi"/>
                <w:b w:val="0"/>
                <w:kern w:val="28"/>
                <w:sz w:val="22"/>
                <w:szCs w:val="22"/>
              </w:rPr>
              <w:t>sue is still unresolved, submit a written complaint to customer care.</w:t>
            </w:r>
          </w:p>
          <w:p w14:paraId="049F31CB" w14:textId="77777777" w:rsidR="00680689" w:rsidRPr="00A7449F" w:rsidRDefault="00680689" w:rsidP="00406A80">
            <w:pPr>
              <w:rPr>
                <w:rFonts w:asciiTheme="minorHAnsi" w:eastAsia="Times New Roman" w:hAnsiTheme="minorHAnsi" w:cstheme="minorHAnsi"/>
                <w:b w:val="0"/>
                <w:sz w:val="22"/>
                <w:szCs w:val="22"/>
                <w:lang w:bidi="ar-SA"/>
              </w:rPr>
            </w:pPr>
          </w:p>
          <w:p w14:paraId="4CE15228" w14:textId="75908806" w:rsidR="00086411" w:rsidRPr="00A7449F" w:rsidRDefault="00F76663" w:rsidP="007E2BA1">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For trouble getting issue resolved</w:t>
            </w:r>
            <w:r w:rsidR="002C5508" w:rsidRPr="00A7449F">
              <w:rPr>
                <w:rFonts w:asciiTheme="minorHAnsi" w:eastAsia="Times New Roman" w:hAnsiTheme="minorHAnsi" w:cstheme="minorHAnsi"/>
                <w:b w:val="0"/>
                <w:sz w:val="22"/>
                <w:szCs w:val="22"/>
                <w:lang w:bidi="ar-SA"/>
              </w:rPr>
              <w:t>,</w:t>
            </w:r>
            <w:r w:rsidR="00680689" w:rsidRPr="00A7449F">
              <w:rPr>
                <w:rFonts w:asciiTheme="minorHAnsi" w:eastAsia="Times New Roman" w:hAnsiTheme="minorHAnsi" w:cstheme="minorHAnsi"/>
                <w:b w:val="0"/>
                <w:sz w:val="22"/>
                <w:szCs w:val="22"/>
                <w:lang w:bidi="ar-SA"/>
              </w:rPr>
              <w:t xml:space="preserve"> call legal resources listed on page </w:t>
            </w:r>
            <w:r w:rsidR="00774B87" w:rsidRPr="00A7449F">
              <w:rPr>
                <w:rFonts w:asciiTheme="minorHAnsi" w:eastAsia="Times New Roman" w:hAnsiTheme="minorHAnsi" w:cstheme="minorHAnsi"/>
                <w:b w:val="0"/>
                <w:sz w:val="22"/>
                <w:szCs w:val="22"/>
                <w:lang w:bidi="ar-SA"/>
              </w:rPr>
              <w:t>4</w:t>
            </w:r>
            <w:r w:rsidR="00680689" w:rsidRPr="00A7449F">
              <w:rPr>
                <w:rFonts w:asciiTheme="minorHAnsi" w:eastAsia="Times New Roman" w:hAnsiTheme="minorHAnsi" w:cstheme="minorHAnsi"/>
                <w:b w:val="0"/>
                <w:sz w:val="22"/>
                <w:szCs w:val="22"/>
                <w:lang w:bidi="ar-SA"/>
              </w:rPr>
              <w:t xml:space="preserve">. </w:t>
            </w:r>
          </w:p>
        </w:tc>
      </w:tr>
      <w:tr w:rsidR="00BB018F" w:rsidRPr="00A7449F" w14:paraId="132651A5" w14:textId="77777777" w:rsidTr="090B2B1A">
        <w:trPr>
          <w:trHeight w:val="1160"/>
          <w:jc w:val="center"/>
        </w:trPr>
        <w:tc>
          <w:tcPr>
            <w:tcW w:w="5575" w:type="dxa"/>
            <w:shd w:val="clear" w:color="auto" w:fill="auto"/>
          </w:tcPr>
          <w:p w14:paraId="2385D253" w14:textId="5CE4C6A0" w:rsidR="00BB018F" w:rsidRPr="00A7449F" w:rsidRDefault="00C471E5" w:rsidP="00D10C07">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Water Assistance</w:t>
            </w:r>
          </w:p>
          <w:p w14:paraId="1F3D21B1" w14:textId="3B57E2DE" w:rsidR="001F5E52" w:rsidRPr="00A7449F" w:rsidRDefault="00E25D55" w:rsidP="001F5E52">
            <w:pPr>
              <w:rPr>
                <w:rFonts w:asciiTheme="minorHAnsi" w:hAnsiTheme="minorHAnsi" w:cstheme="minorHAnsi"/>
                <w:b w:val="0"/>
                <w:sz w:val="22"/>
                <w:szCs w:val="22"/>
              </w:rPr>
            </w:pPr>
            <w:r w:rsidRPr="00A7449F">
              <w:rPr>
                <w:rFonts w:asciiTheme="minorHAnsi" w:hAnsiTheme="minorHAnsi" w:cstheme="minorHAnsi"/>
                <w:b w:val="0"/>
                <w:sz w:val="22"/>
                <w:szCs w:val="22"/>
              </w:rPr>
              <w:t>For more information</w:t>
            </w:r>
            <w:r w:rsidR="001F5E52" w:rsidRPr="00A7449F">
              <w:rPr>
                <w:rFonts w:asciiTheme="minorHAnsi" w:hAnsiTheme="minorHAnsi" w:cstheme="minorHAnsi"/>
                <w:b w:val="0"/>
                <w:sz w:val="22"/>
                <w:szCs w:val="22"/>
              </w:rPr>
              <w:t xml:space="preserve"> and to fill out an interest form, visit: </w:t>
            </w:r>
            <w:hyperlink r:id="rId20" w:history="1">
              <w:r w:rsidR="001F5E52" w:rsidRPr="00A7449F">
                <w:rPr>
                  <w:rStyle w:val="Hyperlink"/>
                  <w:rFonts w:asciiTheme="minorHAnsi" w:hAnsiTheme="minorHAnsi" w:cstheme="minorHAnsi"/>
                  <w:b w:val="0"/>
                  <w:sz w:val="22"/>
                  <w:szCs w:val="22"/>
                </w:rPr>
                <w:t>https://cityservicestest.baltimorecity.gov/water4all/</w:t>
              </w:r>
            </w:hyperlink>
            <w:r w:rsidR="001F5E52" w:rsidRPr="00A7449F">
              <w:rPr>
                <w:rFonts w:asciiTheme="minorHAnsi" w:hAnsiTheme="minorHAnsi" w:cstheme="minorHAnsi"/>
                <w:b w:val="0"/>
                <w:sz w:val="22"/>
                <w:szCs w:val="22"/>
              </w:rPr>
              <w:t xml:space="preserve"> </w:t>
            </w:r>
          </w:p>
          <w:p w14:paraId="35A730B2" w14:textId="6A03F288" w:rsidR="00966F68" w:rsidRPr="00A7449F" w:rsidRDefault="00966F68" w:rsidP="001F5E52">
            <w:pPr>
              <w:rPr>
                <w:rFonts w:asciiTheme="minorHAnsi" w:hAnsiTheme="minorHAnsi" w:cstheme="minorHAnsi"/>
                <w:b w:val="0"/>
                <w:sz w:val="22"/>
                <w:szCs w:val="22"/>
              </w:rPr>
            </w:pPr>
          </w:p>
          <w:p w14:paraId="4691FA7F" w14:textId="7005A3DB" w:rsidR="007369AE" w:rsidRPr="00A7449F" w:rsidRDefault="00966F68" w:rsidP="001F5E52">
            <w:pPr>
              <w:rPr>
                <w:rFonts w:asciiTheme="minorHAnsi" w:hAnsiTheme="minorHAnsi" w:cstheme="minorHAnsi"/>
                <w:b w:val="0"/>
                <w:sz w:val="22"/>
                <w:szCs w:val="22"/>
              </w:rPr>
            </w:pPr>
            <w:r w:rsidRPr="00A7449F">
              <w:rPr>
                <w:rFonts w:asciiTheme="minorHAnsi" w:hAnsiTheme="minorHAnsi" w:cstheme="minorHAnsi"/>
                <w:b w:val="0"/>
                <w:sz w:val="22"/>
                <w:szCs w:val="22"/>
              </w:rPr>
              <w:t xml:space="preserve">For a paper interest form, visit: </w:t>
            </w:r>
            <w:r w:rsidR="007369AE" w:rsidRPr="00A7449F">
              <w:rPr>
                <w:rFonts w:asciiTheme="minorHAnsi" w:hAnsiTheme="minorHAnsi" w:cstheme="minorHAnsi"/>
                <w:b w:val="0"/>
                <w:sz w:val="22"/>
                <w:szCs w:val="22"/>
              </w:rPr>
              <w:t>https://cityservicestest.baltimorecity.gov/water4all/docs/</w:t>
            </w:r>
          </w:p>
          <w:p w14:paraId="347C2B64" w14:textId="236C0099" w:rsidR="00966F68" w:rsidRPr="00A7449F" w:rsidRDefault="00966F68" w:rsidP="001F5E52">
            <w:pPr>
              <w:rPr>
                <w:rFonts w:asciiTheme="minorHAnsi" w:eastAsia="Times New Roman" w:hAnsiTheme="minorHAnsi" w:cstheme="minorHAnsi"/>
                <w:b w:val="0"/>
                <w:sz w:val="22"/>
                <w:szCs w:val="22"/>
                <w:lang w:bidi="ar-SA"/>
              </w:rPr>
            </w:pPr>
            <w:r w:rsidRPr="00A7449F">
              <w:rPr>
                <w:rFonts w:asciiTheme="minorHAnsi" w:hAnsiTheme="minorHAnsi" w:cstheme="minorHAnsi"/>
                <w:b w:val="0"/>
                <w:sz w:val="22"/>
                <w:szCs w:val="22"/>
              </w:rPr>
              <w:t>Water4All_PaperInterestForm.pdf</w:t>
            </w:r>
            <w:r w:rsidR="007369AE" w:rsidRPr="00A7449F">
              <w:rPr>
                <w:rFonts w:asciiTheme="minorHAnsi" w:hAnsiTheme="minorHAnsi" w:cstheme="minorHAnsi"/>
                <w:b w:val="0"/>
                <w:sz w:val="22"/>
                <w:szCs w:val="22"/>
              </w:rPr>
              <w:t xml:space="preserve">  </w:t>
            </w:r>
          </w:p>
          <w:p w14:paraId="707A1BF7" w14:textId="25FDF61A" w:rsidR="005F326E" w:rsidRPr="00A7449F" w:rsidRDefault="005F326E" w:rsidP="00774203">
            <w:pPr>
              <w:rPr>
                <w:rFonts w:asciiTheme="minorHAnsi" w:eastAsia="Times New Roman" w:hAnsiTheme="minorHAnsi" w:cstheme="minorHAnsi"/>
                <w:b w:val="0"/>
                <w:sz w:val="22"/>
                <w:szCs w:val="22"/>
                <w:lang w:bidi="ar-SA"/>
              </w:rPr>
            </w:pPr>
          </w:p>
        </w:tc>
        <w:tc>
          <w:tcPr>
            <w:tcW w:w="4810" w:type="dxa"/>
            <w:shd w:val="clear" w:color="auto" w:fill="auto"/>
          </w:tcPr>
          <w:p w14:paraId="4BAAF407" w14:textId="2049BF60" w:rsidR="00BB018F" w:rsidRPr="00A7449F" w:rsidRDefault="00B8789E" w:rsidP="00754F73">
            <w:pPr>
              <w:rPr>
                <w:rFonts w:asciiTheme="minorHAnsi" w:hAnsiTheme="minorHAnsi" w:cstheme="minorHAnsi"/>
                <w:b w:val="0"/>
                <w:sz w:val="22"/>
                <w:szCs w:val="22"/>
              </w:rPr>
            </w:pPr>
            <w:r w:rsidRPr="00A7449F">
              <w:rPr>
                <w:rFonts w:asciiTheme="minorHAnsi" w:hAnsiTheme="minorHAnsi" w:cstheme="minorHAnsi"/>
                <w:b w:val="0"/>
                <w:sz w:val="22"/>
                <w:szCs w:val="22"/>
              </w:rPr>
              <w:t xml:space="preserve">The </w:t>
            </w:r>
            <w:r w:rsidR="004D64F3" w:rsidRPr="00A7449F">
              <w:rPr>
                <w:rFonts w:asciiTheme="minorHAnsi" w:hAnsiTheme="minorHAnsi" w:cstheme="minorHAnsi"/>
                <w:b w:val="0"/>
                <w:sz w:val="22"/>
                <w:szCs w:val="22"/>
              </w:rPr>
              <w:t xml:space="preserve">new </w:t>
            </w:r>
            <w:r w:rsidRPr="00A7449F">
              <w:rPr>
                <w:rFonts w:asciiTheme="minorHAnsi" w:hAnsiTheme="minorHAnsi" w:cstheme="minorHAnsi"/>
                <w:b w:val="0"/>
                <w:sz w:val="22"/>
                <w:szCs w:val="22"/>
              </w:rPr>
              <w:t xml:space="preserve">Water4All assistance program </w:t>
            </w:r>
            <w:r w:rsidR="004D64F3" w:rsidRPr="00A7449F">
              <w:rPr>
                <w:rFonts w:asciiTheme="minorHAnsi" w:hAnsiTheme="minorHAnsi" w:cstheme="minorHAnsi"/>
                <w:b w:val="0"/>
                <w:sz w:val="22"/>
                <w:szCs w:val="22"/>
              </w:rPr>
              <w:t xml:space="preserve">is </w:t>
            </w:r>
            <w:r w:rsidR="00BC6068" w:rsidRPr="00A7449F">
              <w:rPr>
                <w:rFonts w:asciiTheme="minorHAnsi" w:hAnsiTheme="minorHAnsi" w:cstheme="minorHAnsi"/>
                <w:b w:val="0"/>
                <w:sz w:val="22"/>
                <w:szCs w:val="22"/>
              </w:rPr>
              <w:t>coming soon.</w:t>
            </w:r>
            <w:r w:rsidR="00754F73" w:rsidRPr="00A7449F">
              <w:rPr>
                <w:rFonts w:asciiTheme="minorHAnsi" w:hAnsiTheme="minorHAnsi" w:cstheme="minorHAnsi"/>
                <w:b w:val="0"/>
                <w:sz w:val="22"/>
                <w:szCs w:val="22"/>
              </w:rPr>
              <w:t xml:space="preserve"> Water4All uses a formula to calculate the maximum amount residents should pay for annual water and sewer services, based on a percentage of their annual income.</w:t>
            </w:r>
          </w:p>
          <w:p w14:paraId="61B62ECC" w14:textId="7CB616EC" w:rsidR="00BB018F" w:rsidRPr="00A7449F" w:rsidRDefault="00BB018F" w:rsidP="090B2B1A">
            <w:pPr>
              <w:rPr>
                <w:rFonts w:asciiTheme="minorHAnsi" w:hAnsiTheme="minorHAnsi" w:cstheme="minorHAnsi"/>
                <w:b w:val="0"/>
                <w:sz w:val="22"/>
                <w:szCs w:val="22"/>
                <w:lang w:bidi="ar-SA"/>
              </w:rPr>
            </w:pPr>
          </w:p>
        </w:tc>
      </w:tr>
      <w:tr w:rsidR="00C73504" w:rsidRPr="00A7449F" w14:paraId="0761D896" w14:textId="77777777" w:rsidTr="090B2B1A">
        <w:trPr>
          <w:trHeight w:val="883"/>
          <w:jc w:val="center"/>
        </w:trPr>
        <w:tc>
          <w:tcPr>
            <w:tcW w:w="5575" w:type="dxa"/>
            <w:shd w:val="clear" w:color="auto" w:fill="auto"/>
          </w:tcPr>
          <w:p w14:paraId="0553B687" w14:textId="77777777" w:rsidR="00C73504" w:rsidRPr="00A7449F" w:rsidRDefault="00E25D55" w:rsidP="00D10C07">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Monthly Water Bill Payment Plan Program</w:t>
            </w:r>
          </w:p>
          <w:p w14:paraId="49F9A2BD" w14:textId="77777777" w:rsidR="00523B39" w:rsidRPr="00A7449F" w:rsidRDefault="00523B39" w:rsidP="00F76663">
            <w:pPr>
              <w:rPr>
                <w:rFonts w:asciiTheme="minorHAnsi" w:eastAsia="Times New Roman" w:hAnsiTheme="minorHAnsi" w:cstheme="minorHAnsi"/>
                <w:b w:val="0"/>
                <w:sz w:val="22"/>
                <w:szCs w:val="22"/>
                <w:lang w:bidi="ar-SA"/>
              </w:rPr>
            </w:pPr>
            <w:r w:rsidRPr="00A7449F">
              <w:rPr>
                <w:rFonts w:asciiTheme="minorHAnsi" w:hAnsiTheme="minorHAnsi" w:cstheme="minorHAnsi"/>
                <w:b w:val="0"/>
                <w:sz w:val="22"/>
                <w:szCs w:val="22"/>
              </w:rPr>
              <w:t>For more information, visit:</w:t>
            </w:r>
          </w:p>
          <w:p w14:paraId="5EF375B5" w14:textId="77777777" w:rsidR="003C3889" w:rsidRPr="00A7449F" w:rsidRDefault="0079755D" w:rsidP="00F76663">
            <w:pPr>
              <w:rPr>
                <w:rFonts w:asciiTheme="minorHAnsi" w:eastAsia="Times New Roman" w:hAnsiTheme="minorHAnsi" w:cstheme="minorHAnsi"/>
                <w:b w:val="0"/>
                <w:sz w:val="22"/>
                <w:szCs w:val="22"/>
                <w:lang w:bidi="ar-SA"/>
              </w:rPr>
            </w:pPr>
            <w:hyperlink r:id="rId21" w:history="1">
              <w:r w:rsidR="00523B39" w:rsidRPr="00A7449F">
                <w:rPr>
                  <w:rStyle w:val="Hyperlink"/>
                  <w:rFonts w:asciiTheme="minorHAnsi" w:eastAsia="Times New Roman" w:hAnsiTheme="minorHAnsi" w:cstheme="minorHAnsi"/>
                  <w:b w:val="0"/>
                  <w:sz w:val="22"/>
                  <w:szCs w:val="22"/>
                </w:rPr>
                <w:t>https://publicworks.baltimorecity.gov/water-bill-payment-plan-program</w:t>
              </w:r>
            </w:hyperlink>
          </w:p>
          <w:p w14:paraId="4101652C" w14:textId="4C320C05" w:rsidR="00523B39" w:rsidRPr="00A7449F" w:rsidRDefault="00523B39" w:rsidP="00F76663">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Apply in pers</w:t>
            </w:r>
            <w:r w:rsidR="00175D91" w:rsidRPr="00A7449F">
              <w:rPr>
                <w:rFonts w:asciiTheme="minorHAnsi" w:eastAsia="Times New Roman" w:hAnsiTheme="minorHAnsi" w:cstheme="minorHAnsi"/>
                <w:b w:val="0"/>
                <w:sz w:val="22"/>
                <w:szCs w:val="22"/>
                <w:lang w:bidi="ar-SA"/>
              </w:rPr>
              <w:t>on at the Department of Public W</w:t>
            </w:r>
            <w:r w:rsidRPr="00A7449F">
              <w:rPr>
                <w:rFonts w:asciiTheme="minorHAnsi" w:eastAsia="Times New Roman" w:hAnsiTheme="minorHAnsi" w:cstheme="minorHAnsi"/>
                <w:b w:val="0"/>
                <w:sz w:val="22"/>
                <w:szCs w:val="22"/>
                <w:lang w:bidi="ar-SA"/>
              </w:rPr>
              <w:t>orks or by calling 410-396-8963.</w:t>
            </w:r>
          </w:p>
        </w:tc>
        <w:tc>
          <w:tcPr>
            <w:tcW w:w="4810" w:type="dxa"/>
            <w:shd w:val="clear" w:color="auto" w:fill="auto"/>
          </w:tcPr>
          <w:p w14:paraId="052C41F5" w14:textId="4F55D171" w:rsidR="00C73504" w:rsidRPr="00A7449F" w:rsidRDefault="70800672" w:rsidP="006C104C">
            <w:pPr>
              <w:rPr>
                <w:rFonts w:asciiTheme="minorHAnsi" w:hAnsiTheme="minorHAnsi" w:cstheme="minorHAnsi"/>
                <w:b w:val="0"/>
                <w:sz w:val="22"/>
                <w:szCs w:val="22"/>
              </w:rPr>
            </w:pPr>
            <w:r w:rsidRPr="00A7449F">
              <w:rPr>
                <w:rFonts w:asciiTheme="minorHAnsi" w:hAnsiTheme="minorHAnsi" w:cstheme="minorHAnsi"/>
                <w:b w:val="0"/>
                <w:sz w:val="22"/>
                <w:szCs w:val="22"/>
              </w:rPr>
              <w:t>Homeowners and tenants who</w:t>
            </w:r>
            <w:r w:rsidR="216CE5A8" w:rsidRPr="00A7449F">
              <w:rPr>
                <w:rFonts w:asciiTheme="minorHAnsi" w:hAnsiTheme="minorHAnsi" w:cstheme="minorHAnsi"/>
                <w:b w:val="0"/>
                <w:sz w:val="22"/>
                <w:szCs w:val="22"/>
              </w:rPr>
              <w:t>se</w:t>
            </w:r>
            <w:r w:rsidRPr="00A7449F">
              <w:rPr>
                <w:rFonts w:asciiTheme="minorHAnsi" w:hAnsiTheme="minorHAnsi" w:cstheme="minorHAnsi"/>
                <w:b w:val="0"/>
                <w:sz w:val="22"/>
                <w:szCs w:val="22"/>
              </w:rPr>
              <w:t xml:space="preserve"> name</w:t>
            </w:r>
            <w:r w:rsidR="44E6CE63" w:rsidRPr="00A7449F">
              <w:rPr>
                <w:rFonts w:asciiTheme="minorHAnsi" w:hAnsiTheme="minorHAnsi" w:cstheme="minorHAnsi"/>
                <w:b w:val="0"/>
                <w:sz w:val="22"/>
                <w:szCs w:val="22"/>
              </w:rPr>
              <w:t>s</w:t>
            </w:r>
            <w:r w:rsidRPr="00A7449F">
              <w:rPr>
                <w:rFonts w:asciiTheme="minorHAnsi" w:hAnsiTheme="minorHAnsi" w:cstheme="minorHAnsi"/>
                <w:b w:val="0"/>
                <w:sz w:val="22"/>
                <w:szCs w:val="22"/>
              </w:rPr>
              <w:t xml:space="preserve"> </w:t>
            </w:r>
            <w:r w:rsidR="0C8E8938" w:rsidRPr="00A7449F">
              <w:rPr>
                <w:rFonts w:asciiTheme="minorHAnsi" w:hAnsiTheme="minorHAnsi" w:cstheme="minorHAnsi"/>
                <w:b w:val="0"/>
                <w:sz w:val="22"/>
                <w:szCs w:val="22"/>
              </w:rPr>
              <w:t>are</w:t>
            </w:r>
            <w:r w:rsidRPr="00A7449F">
              <w:rPr>
                <w:rFonts w:asciiTheme="minorHAnsi" w:hAnsiTheme="minorHAnsi" w:cstheme="minorHAnsi"/>
                <w:b w:val="0"/>
                <w:sz w:val="22"/>
                <w:szCs w:val="22"/>
              </w:rPr>
              <w:t xml:space="preserve"> on the water bill can apply for a 6- or 12-month payment plan.</w:t>
            </w:r>
          </w:p>
        </w:tc>
      </w:tr>
      <w:tr w:rsidR="00AD649E" w:rsidRPr="00A7449F" w14:paraId="1778928E" w14:textId="77777777" w:rsidTr="090B2B1A">
        <w:trPr>
          <w:trHeight w:val="883"/>
          <w:jc w:val="center"/>
        </w:trPr>
        <w:tc>
          <w:tcPr>
            <w:tcW w:w="5575" w:type="dxa"/>
            <w:shd w:val="clear" w:color="auto" w:fill="auto"/>
          </w:tcPr>
          <w:p w14:paraId="014C2671" w14:textId="77777777" w:rsidR="00AD649E" w:rsidRPr="00A7449F" w:rsidRDefault="00AD649E" w:rsidP="00D10C07">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lastRenderedPageBreak/>
              <w:t>Medical Hardship</w:t>
            </w:r>
          </w:p>
          <w:p w14:paraId="6A890265" w14:textId="77777777" w:rsidR="0037613E" w:rsidRPr="00A7449F" w:rsidRDefault="00DC68D8" w:rsidP="00F76663">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For more information and a link to the</w:t>
            </w:r>
            <w:r w:rsidR="00523B39" w:rsidRPr="00A7449F">
              <w:rPr>
                <w:rFonts w:asciiTheme="minorHAnsi" w:eastAsia="Times New Roman" w:hAnsiTheme="minorHAnsi" w:cstheme="minorHAnsi"/>
                <w:b w:val="0"/>
                <w:sz w:val="22"/>
                <w:szCs w:val="22"/>
                <w:lang w:bidi="ar-SA"/>
              </w:rPr>
              <w:t xml:space="preserve"> application</w:t>
            </w:r>
            <w:r w:rsidRPr="00A7449F">
              <w:rPr>
                <w:rFonts w:asciiTheme="minorHAnsi" w:eastAsia="Times New Roman" w:hAnsiTheme="minorHAnsi" w:cstheme="minorHAnsi"/>
                <w:b w:val="0"/>
                <w:sz w:val="22"/>
                <w:szCs w:val="22"/>
                <w:lang w:bidi="ar-SA"/>
              </w:rPr>
              <w:t>, visit</w:t>
            </w:r>
            <w:r w:rsidR="00523B39" w:rsidRPr="00A7449F">
              <w:rPr>
                <w:rFonts w:asciiTheme="minorHAnsi" w:eastAsia="Times New Roman" w:hAnsiTheme="minorHAnsi" w:cstheme="minorHAnsi"/>
                <w:b w:val="0"/>
                <w:sz w:val="22"/>
                <w:szCs w:val="22"/>
                <w:lang w:bidi="ar-SA"/>
              </w:rPr>
              <w:t>:</w:t>
            </w:r>
            <w:r w:rsidR="00CB7338" w:rsidRPr="00A7449F">
              <w:rPr>
                <w:rFonts w:asciiTheme="minorHAnsi" w:hAnsiTheme="minorHAnsi" w:cstheme="minorHAnsi"/>
                <w:sz w:val="22"/>
                <w:szCs w:val="22"/>
              </w:rPr>
              <w:t xml:space="preserve"> </w:t>
            </w:r>
            <w:hyperlink r:id="rId22" w:history="1">
              <w:r w:rsidR="00CB7338" w:rsidRPr="00A7449F">
                <w:rPr>
                  <w:rStyle w:val="Hyperlink"/>
                  <w:rFonts w:asciiTheme="minorHAnsi" w:eastAsia="Times New Roman" w:hAnsiTheme="minorHAnsi" w:cstheme="minorHAnsi"/>
                  <w:b w:val="0"/>
                  <w:sz w:val="22"/>
                  <w:szCs w:val="22"/>
                </w:rPr>
                <w:t>https://publicworks.baltimorecity.gov/medical-exemption-program</w:t>
              </w:r>
            </w:hyperlink>
            <w:r w:rsidRPr="00A7449F">
              <w:rPr>
                <w:rFonts w:asciiTheme="minorHAnsi" w:eastAsia="Times New Roman" w:hAnsiTheme="minorHAnsi" w:cstheme="minorHAnsi"/>
                <w:b w:val="0"/>
                <w:sz w:val="22"/>
                <w:szCs w:val="22"/>
                <w:lang w:bidi="ar-SA"/>
              </w:rPr>
              <w:t xml:space="preserve"> or call 410-396-5398.</w:t>
            </w:r>
          </w:p>
          <w:p w14:paraId="4B99056E" w14:textId="77777777" w:rsidR="00CB7338" w:rsidRPr="00A7449F" w:rsidRDefault="00CB7338" w:rsidP="00F76663">
            <w:pPr>
              <w:rPr>
                <w:rFonts w:asciiTheme="minorHAnsi" w:eastAsia="Times New Roman" w:hAnsiTheme="minorHAnsi" w:cstheme="minorHAnsi"/>
                <w:b w:val="0"/>
                <w:sz w:val="22"/>
                <w:szCs w:val="22"/>
                <w:lang w:bidi="ar-SA"/>
              </w:rPr>
            </w:pPr>
          </w:p>
        </w:tc>
        <w:tc>
          <w:tcPr>
            <w:tcW w:w="4810" w:type="dxa"/>
            <w:shd w:val="clear" w:color="auto" w:fill="auto"/>
          </w:tcPr>
          <w:p w14:paraId="400FCB6D" w14:textId="77777777" w:rsidR="00AD649E" w:rsidRPr="00A7449F" w:rsidRDefault="00AD649E" w:rsidP="006C104C">
            <w:pPr>
              <w:rPr>
                <w:rFonts w:asciiTheme="minorHAnsi" w:hAnsiTheme="minorHAnsi" w:cstheme="minorHAnsi"/>
                <w:b w:val="0"/>
                <w:sz w:val="22"/>
                <w:szCs w:val="22"/>
              </w:rPr>
            </w:pPr>
            <w:r w:rsidRPr="00A7449F">
              <w:rPr>
                <w:rFonts w:asciiTheme="minorHAnsi" w:hAnsiTheme="minorHAnsi" w:cstheme="minorHAnsi"/>
                <w:b w:val="0"/>
                <w:sz w:val="22"/>
                <w:szCs w:val="22"/>
              </w:rPr>
              <w:t>Households that need water due to a serious medical illness or life support equipment can avoid water turnoff by getting cert</w:t>
            </w:r>
            <w:r w:rsidR="00F615B0" w:rsidRPr="00A7449F">
              <w:rPr>
                <w:rFonts w:asciiTheme="minorHAnsi" w:hAnsiTheme="minorHAnsi" w:cstheme="minorHAnsi"/>
                <w:b w:val="0"/>
                <w:sz w:val="22"/>
                <w:szCs w:val="22"/>
              </w:rPr>
              <w:t>i</w:t>
            </w:r>
            <w:r w:rsidR="0037613E" w:rsidRPr="00A7449F">
              <w:rPr>
                <w:rFonts w:asciiTheme="minorHAnsi" w:hAnsiTheme="minorHAnsi" w:cstheme="minorHAnsi"/>
                <w:b w:val="0"/>
                <w:sz w:val="22"/>
                <w:szCs w:val="22"/>
              </w:rPr>
              <w:t>fication from a licensed medical professional</w:t>
            </w:r>
            <w:r w:rsidRPr="00A7449F">
              <w:rPr>
                <w:rFonts w:asciiTheme="minorHAnsi" w:hAnsiTheme="minorHAnsi" w:cstheme="minorHAnsi"/>
                <w:b w:val="0"/>
                <w:sz w:val="22"/>
                <w:szCs w:val="22"/>
              </w:rPr>
              <w:t>.</w:t>
            </w:r>
          </w:p>
        </w:tc>
      </w:tr>
      <w:tr w:rsidR="00406A80" w:rsidRPr="00A7449F" w14:paraId="1F51FE5A" w14:textId="77777777" w:rsidTr="090B2B1A">
        <w:trPr>
          <w:trHeight w:val="883"/>
          <w:jc w:val="center"/>
        </w:trPr>
        <w:tc>
          <w:tcPr>
            <w:tcW w:w="5575" w:type="dxa"/>
            <w:shd w:val="clear" w:color="auto" w:fill="auto"/>
          </w:tcPr>
          <w:p w14:paraId="7E4C3797" w14:textId="77777777" w:rsidR="00406A80" w:rsidRPr="00A7449F" w:rsidRDefault="00BB5927" w:rsidP="00D10C07">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Office of People’s Counsel</w:t>
            </w:r>
          </w:p>
          <w:p w14:paraId="6A3200A1" w14:textId="77777777" w:rsidR="00086411" w:rsidRPr="00A7449F" w:rsidRDefault="00BB5927" w:rsidP="00BB5927">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Call 1-800-207-4055</w:t>
            </w:r>
            <w:r w:rsidR="009F5E49" w:rsidRPr="00A7449F">
              <w:rPr>
                <w:rFonts w:asciiTheme="minorHAnsi" w:eastAsia="Times New Roman" w:hAnsiTheme="minorHAnsi" w:cstheme="minorHAnsi"/>
                <w:b w:val="0"/>
                <w:sz w:val="22"/>
                <w:szCs w:val="22"/>
                <w:lang w:bidi="ar-SA"/>
              </w:rPr>
              <w:t xml:space="preserve"> or visit </w:t>
            </w:r>
            <w:hyperlink r:id="rId23" w:history="1">
              <w:r w:rsidRPr="00A7449F">
                <w:rPr>
                  <w:rStyle w:val="Hyperlink"/>
                  <w:rFonts w:asciiTheme="minorHAnsi" w:eastAsia="Times New Roman" w:hAnsiTheme="minorHAnsi" w:cstheme="minorHAnsi"/>
                  <w:b w:val="0"/>
                  <w:sz w:val="22"/>
                  <w:szCs w:val="22"/>
                  <w:lang w:bidi="ar-SA"/>
                </w:rPr>
                <w:t>http://opc.maryland.gov</w:t>
              </w:r>
            </w:hyperlink>
            <w:r w:rsidRPr="00A7449F">
              <w:rPr>
                <w:rFonts w:asciiTheme="minorHAnsi" w:eastAsia="Times New Roman" w:hAnsiTheme="minorHAnsi" w:cstheme="minorHAnsi"/>
                <w:b w:val="0"/>
                <w:sz w:val="22"/>
                <w:szCs w:val="22"/>
                <w:lang w:bidi="ar-SA"/>
              </w:rPr>
              <w:t>.</w:t>
            </w:r>
          </w:p>
        </w:tc>
        <w:tc>
          <w:tcPr>
            <w:tcW w:w="4810" w:type="dxa"/>
            <w:shd w:val="clear" w:color="auto" w:fill="auto"/>
          </w:tcPr>
          <w:p w14:paraId="6C254D5E" w14:textId="77777777" w:rsidR="00406A80" w:rsidRPr="00A7449F" w:rsidRDefault="00406A80" w:rsidP="00F76663">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For infor</w:t>
            </w:r>
            <w:r w:rsidR="00F4465B" w:rsidRPr="00A7449F">
              <w:rPr>
                <w:rFonts w:asciiTheme="minorHAnsi" w:eastAsia="Times New Roman" w:hAnsiTheme="minorHAnsi" w:cstheme="minorHAnsi"/>
                <w:b w:val="0"/>
                <w:sz w:val="22"/>
                <w:szCs w:val="22"/>
                <w:lang w:bidi="ar-SA"/>
              </w:rPr>
              <w:t>mation about assistance paying an</w:t>
            </w:r>
            <w:r w:rsidR="007021FF" w:rsidRPr="00A7449F">
              <w:rPr>
                <w:rFonts w:asciiTheme="minorHAnsi" w:eastAsia="Times New Roman" w:hAnsiTheme="minorHAnsi" w:cstheme="minorHAnsi"/>
                <w:b w:val="0"/>
                <w:sz w:val="22"/>
                <w:szCs w:val="22"/>
                <w:lang w:bidi="ar-SA"/>
              </w:rPr>
              <w:t xml:space="preserve"> electric</w:t>
            </w:r>
            <w:r w:rsidR="00DB115C" w:rsidRPr="00A7449F">
              <w:rPr>
                <w:rFonts w:asciiTheme="minorHAnsi" w:eastAsia="Times New Roman" w:hAnsiTheme="minorHAnsi" w:cstheme="minorHAnsi"/>
                <w:b w:val="0"/>
                <w:sz w:val="22"/>
                <w:szCs w:val="22"/>
                <w:lang w:bidi="ar-SA"/>
              </w:rPr>
              <w:t>/gas</w:t>
            </w:r>
            <w:r w:rsidR="00F76663" w:rsidRPr="00A7449F">
              <w:rPr>
                <w:rFonts w:asciiTheme="minorHAnsi" w:eastAsia="Times New Roman" w:hAnsiTheme="minorHAnsi" w:cstheme="minorHAnsi"/>
                <w:b w:val="0"/>
                <w:sz w:val="22"/>
                <w:szCs w:val="22"/>
                <w:lang w:bidi="ar-SA"/>
              </w:rPr>
              <w:t xml:space="preserve"> bill.</w:t>
            </w:r>
          </w:p>
        </w:tc>
      </w:tr>
      <w:tr w:rsidR="00406A80" w:rsidRPr="00A7449F" w14:paraId="251F0A1F" w14:textId="77777777" w:rsidTr="090B2B1A">
        <w:trPr>
          <w:trHeight w:val="818"/>
          <w:jc w:val="center"/>
        </w:trPr>
        <w:tc>
          <w:tcPr>
            <w:tcW w:w="5575" w:type="dxa"/>
            <w:shd w:val="clear" w:color="auto" w:fill="auto"/>
          </w:tcPr>
          <w:p w14:paraId="3CDDA650" w14:textId="77777777" w:rsidR="00406A80" w:rsidRPr="00A7449F" w:rsidRDefault="00406A80" w:rsidP="00D10C07">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Baltimore City Housing Department LIGHT Program</w:t>
            </w:r>
          </w:p>
          <w:p w14:paraId="7F801C17" w14:textId="77777777" w:rsidR="00DC68D8" w:rsidRPr="00A7449F" w:rsidRDefault="00DC68D8" w:rsidP="00D10C07">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For more information and a link to the application, visit:</w:t>
            </w:r>
          </w:p>
          <w:p w14:paraId="722F12F0" w14:textId="77777777" w:rsidR="00406A80" w:rsidRPr="00A7449F" w:rsidRDefault="0079755D" w:rsidP="00D42F46">
            <w:pPr>
              <w:rPr>
                <w:rFonts w:asciiTheme="minorHAnsi" w:eastAsia="Times New Roman" w:hAnsiTheme="minorHAnsi" w:cstheme="minorHAnsi"/>
                <w:b w:val="0"/>
                <w:sz w:val="22"/>
                <w:szCs w:val="22"/>
                <w:lang w:bidi="ar-SA"/>
              </w:rPr>
            </w:pPr>
            <w:hyperlink r:id="rId24" w:history="1">
              <w:r w:rsidR="00DC68D8" w:rsidRPr="00A7449F">
                <w:rPr>
                  <w:rStyle w:val="Hyperlink"/>
                  <w:rFonts w:asciiTheme="minorHAnsi" w:eastAsia="Times New Roman" w:hAnsiTheme="minorHAnsi" w:cstheme="minorHAnsi"/>
                  <w:b w:val="0"/>
                  <w:sz w:val="22"/>
                  <w:szCs w:val="22"/>
                </w:rPr>
                <w:t>https://dhcd.baltimorecity.gov/hho/light</w:t>
              </w:r>
            </w:hyperlink>
            <w:r w:rsidR="00DC68D8" w:rsidRPr="00A7449F">
              <w:rPr>
                <w:rFonts w:asciiTheme="minorHAnsi" w:eastAsia="Times New Roman" w:hAnsiTheme="minorHAnsi" w:cstheme="minorHAnsi"/>
                <w:b w:val="0"/>
                <w:sz w:val="22"/>
                <w:szCs w:val="22"/>
                <w:lang w:bidi="ar-SA"/>
              </w:rPr>
              <w:t xml:space="preserve"> or call 410-396-</w:t>
            </w:r>
            <w:r w:rsidR="00D42F46" w:rsidRPr="00A7449F">
              <w:rPr>
                <w:rFonts w:asciiTheme="minorHAnsi" w:eastAsia="Times New Roman" w:hAnsiTheme="minorHAnsi" w:cstheme="minorHAnsi"/>
                <w:b w:val="0"/>
                <w:sz w:val="22"/>
                <w:szCs w:val="22"/>
                <w:lang w:bidi="ar-SA"/>
              </w:rPr>
              <w:t>3023</w:t>
            </w:r>
            <w:r w:rsidR="00DC68D8" w:rsidRPr="00A7449F">
              <w:rPr>
                <w:rFonts w:asciiTheme="minorHAnsi" w:eastAsia="Times New Roman" w:hAnsiTheme="minorHAnsi" w:cstheme="minorHAnsi"/>
                <w:b w:val="0"/>
                <w:sz w:val="22"/>
                <w:szCs w:val="22"/>
                <w:lang w:bidi="ar-SA"/>
              </w:rPr>
              <w:t>.</w:t>
            </w:r>
          </w:p>
        </w:tc>
        <w:tc>
          <w:tcPr>
            <w:tcW w:w="4810" w:type="dxa"/>
            <w:shd w:val="clear" w:color="auto" w:fill="auto"/>
          </w:tcPr>
          <w:p w14:paraId="25398B92" w14:textId="77777777" w:rsidR="00406A80" w:rsidRPr="00A7449F" w:rsidRDefault="00406A80" w:rsidP="00D10C07">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For information about </w:t>
            </w:r>
            <w:r w:rsidR="00CE2B9D" w:rsidRPr="00A7449F">
              <w:rPr>
                <w:rFonts w:asciiTheme="minorHAnsi" w:eastAsia="Times New Roman" w:hAnsiTheme="minorHAnsi" w:cstheme="minorHAnsi"/>
                <w:b w:val="0"/>
                <w:sz w:val="22"/>
                <w:szCs w:val="22"/>
                <w:lang w:bidi="ar-SA"/>
              </w:rPr>
              <w:t>housing repairs to help address high water bills, energy efficiency issues, or other housing related problems.</w:t>
            </w:r>
          </w:p>
          <w:p w14:paraId="1299C43A" w14:textId="77777777" w:rsidR="00406A80" w:rsidRPr="00A7449F" w:rsidRDefault="00406A80" w:rsidP="00D10C07">
            <w:pPr>
              <w:rPr>
                <w:rFonts w:asciiTheme="minorHAnsi" w:eastAsia="Times New Roman" w:hAnsiTheme="minorHAnsi" w:cstheme="minorHAnsi"/>
                <w:sz w:val="22"/>
                <w:szCs w:val="22"/>
                <w:lang w:bidi="ar-SA"/>
              </w:rPr>
            </w:pPr>
          </w:p>
        </w:tc>
      </w:tr>
    </w:tbl>
    <w:p w14:paraId="4DDBEF00" w14:textId="77777777" w:rsidR="00086411" w:rsidRPr="00A7449F" w:rsidRDefault="00086411" w:rsidP="00EF302D">
      <w:pPr>
        <w:ind w:right="-360"/>
        <w:rPr>
          <w:rFonts w:asciiTheme="minorHAnsi" w:hAnsiTheme="minorHAnsi" w:cstheme="minorHAnsi"/>
          <w:kern w:val="28"/>
          <w:sz w:val="22"/>
          <w:szCs w:val="22"/>
          <w:u w:val="single"/>
        </w:rPr>
      </w:pPr>
    </w:p>
    <w:p w14:paraId="62EBF3C5" w14:textId="77777777" w:rsidR="007F186B" w:rsidRPr="00A7449F" w:rsidRDefault="007F186B" w:rsidP="00D67462">
      <w:pPr>
        <w:ind w:right="-360"/>
        <w:rPr>
          <w:rFonts w:asciiTheme="minorHAnsi" w:hAnsiTheme="minorHAnsi" w:cstheme="minorHAnsi"/>
          <w:kern w:val="28"/>
          <w:sz w:val="22"/>
          <w:szCs w:val="22"/>
          <w:u w:val="single"/>
        </w:rPr>
      </w:pPr>
    </w:p>
    <w:p w14:paraId="6D98A12B" w14:textId="77777777" w:rsidR="007F186B" w:rsidRPr="00A7449F" w:rsidRDefault="007F186B" w:rsidP="00D67462">
      <w:pPr>
        <w:ind w:right="-360"/>
        <w:rPr>
          <w:rFonts w:asciiTheme="minorHAnsi" w:hAnsiTheme="minorHAnsi" w:cstheme="minorHAnsi"/>
          <w:kern w:val="28"/>
          <w:sz w:val="22"/>
          <w:szCs w:val="22"/>
          <w:u w:val="single"/>
        </w:rPr>
      </w:pPr>
    </w:p>
    <w:p w14:paraId="06308FC1" w14:textId="77777777" w:rsidR="00F81C2C" w:rsidRPr="00A7449F" w:rsidRDefault="00F81C2C" w:rsidP="00F81C2C">
      <w:pPr>
        <w:ind w:left="-540" w:right="-360"/>
        <w:rPr>
          <w:rFonts w:asciiTheme="minorHAnsi" w:hAnsiTheme="minorHAnsi" w:cstheme="minorHAnsi"/>
          <w:kern w:val="28"/>
          <w:sz w:val="22"/>
          <w:szCs w:val="22"/>
          <w:u w:val="single"/>
        </w:rPr>
      </w:pPr>
      <w:r w:rsidRPr="00A7449F">
        <w:rPr>
          <w:rFonts w:asciiTheme="minorHAnsi" w:hAnsiTheme="minorHAnsi" w:cstheme="minorHAnsi"/>
          <w:kern w:val="28"/>
          <w:sz w:val="22"/>
          <w:szCs w:val="22"/>
          <w:u w:val="single"/>
        </w:rPr>
        <w:t>Other City Citations that Create Property Liens</w:t>
      </w:r>
    </w:p>
    <w:p w14:paraId="2946DB82" w14:textId="77777777" w:rsidR="00F81C2C" w:rsidRPr="00A7449F" w:rsidRDefault="00F81C2C" w:rsidP="00F81C2C">
      <w:pPr>
        <w:ind w:right="-360"/>
        <w:rPr>
          <w:rFonts w:asciiTheme="minorHAnsi" w:hAnsiTheme="minorHAnsi" w:cstheme="minorHAnsi"/>
          <w:kern w:val="28"/>
          <w:sz w:val="22"/>
          <w:szCs w:val="22"/>
          <w:u w:val="single"/>
        </w:rPr>
      </w:pPr>
    </w:p>
    <w:tbl>
      <w:tblPr>
        <w:tblStyle w:val="TableGrid"/>
        <w:tblW w:w="10450" w:type="dxa"/>
        <w:tblInd w:w="-545" w:type="dxa"/>
        <w:tblLook w:val="04A0" w:firstRow="1" w:lastRow="0" w:firstColumn="1" w:lastColumn="0" w:noHBand="0" w:noVBand="1"/>
      </w:tblPr>
      <w:tblGrid>
        <w:gridCol w:w="5940"/>
        <w:gridCol w:w="4510"/>
      </w:tblGrid>
      <w:tr w:rsidR="005838DD" w:rsidRPr="00A7449F" w14:paraId="2ED2D9A1" w14:textId="77777777" w:rsidTr="00BB3138">
        <w:trPr>
          <w:trHeight w:val="1646"/>
        </w:trPr>
        <w:tc>
          <w:tcPr>
            <w:tcW w:w="5940" w:type="dxa"/>
          </w:tcPr>
          <w:p w14:paraId="5ED1546A" w14:textId="77777777" w:rsidR="005838DD" w:rsidRPr="00A7449F" w:rsidRDefault="005838DD" w:rsidP="00BC5CE1">
            <w:pPr>
              <w:ind w:right="-360"/>
              <w:rPr>
                <w:rFonts w:asciiTheme="minorHAnsi" w:hAnsiTheme="minorHAnsi" w:cstheme="minorHAnsi"/>
                <w:kern w:val="28"/>
                <w:sz w:val="22"/>
                <w:szCs w:val="22"/>
              </w:rPr>
            </w:pPr>
            <w:r w:rsidRPr="00A7449F">
              <w:rPr>
                <w:rFonts w:asciiTheme="minorHAnsi" w:hAnsiTheme="minorHAnsi" w:cstheme="minorHAnsi"/>
                <w:kern w:val="28"/>
                <w:sz w:val="22"/>
                <w:szCs w:val="22"/>
              </w:rPr>
              <w:t>Baltimore City Environmental Control Board</w:t>
            </w:r>
          </w:p>
          <w:p w14:paraId="499B5D3D" w14:textId="77777777" w:rsidR="005838DD" w:rsidRPr="00A7449F" w:rsidRDefault="00383C84" w:rsidP="00383C84">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shd w:val="clear" w:color="auto" w:fill="FFFFFF"/>
                <w:lang w:bidi="ar-SA"/>
              </w:rPr>
              <w:t>One N. Charles St, 13</w:t>
            </w:r>
            <w:r w:rsidRPr="00A7449F">
              <w:rPr>
                <w:rFonts w:asciiTheme="minorHAnsi" w:eastAsia="Times New Roman" w:hAnsiTheme="minorHAnsi" w:cstheme="minorHAnsi"/>
                <w:b w:val="0"/>
                <w:sz w:val="22"/>
                <w:szCs w:val="22"/>
                <w:shd w:val="clear" w:color="auto" w:fill="FFFFFF"/>
                <w:vertAlign w:val="superscript"/>
                <w:lang w:bidi="ar-SA"/>
              </w:rPr>
              <w:t>th</w:t>
            </w:r>
            <w:r w:rsidRPr="00A7449F">
              <w:rPr>
                <w:rFonts w:asciiTheme="minorHAnsi" w:eastAsia="Times New Roman" w:hAnsiTheme="minorHAnsi" w:cstheme="minorHAnsi"/>
                <w:b w:val="0"/>
                <w:sz w:val="22"/>
                <w:szCs w:val="22"/>
                <w:shd w:val="clear" w:color="auto" w:fill="FFFFFF"/>
                <w:lang w:bidi="ar-SA"/>
              </w:rPr>
              <w:t xml:space="preserve"> Floor</w:t>
            </w:r>
            <w:r w:rsidR="005838DD" w:rsidRPr="00A7449F">
              <w:rPr>
                <w:rFonts w:asciiTheme="minorHAnsi" w:eastAsia="Times New Roman" w:hAnsiTheme="minorHAnsi" w:cstheme="minorHAnsi"/>
                <w:b w:val="0"/>
                <w:sz w:val="22"/>
                <w:szCs w:val="22"/>
                <w:lang w:bidi="ar-SA"/>
              </w:rPr>
              <w:br/>
            </w:r>
            <w:r w:rsidR="005838DD" w:rsidRPr="00A7449F">
              <w:rPr>
                <w:rFonts w:asciiTheme="minorHAnsi" w:eastAsia="Times New Roman" w:hAnsiTheme="minorHAnsi" w:cstheme="minorHAnsi"/>
                <w:b w:val="0"/>
                <w:sz w:val="22"/>
                <w:szCs w:val="22"/>
                <w:shd w:val="clear" w:color="auto" w:fill="FFFFFF"/>
                <w:lang w:bidi="ar-SA"/>
              </w:rPr>
              <w:t>Baltimore, Maryland 2120</w:t>
            </w:r>
            <w:r w:rsidRPr="00A7449F">
              <w:rPr>
                <w:rFonts w:asciiTheme="minorHAnsi" w:eastAsia="Times New Roman" w:hAnsiTheme="minorHAnsi" w:cstheme="minorHAnsi"/>
                <w:b w:val="0"/>
                <w:sz w:val="22"/>
                <w:szCs w:val="22"/>
                <w:shd w:val="clear" w:color="auto" w:fill="FFFFFF"/>
                <w:lang w:bidi="ar-SA"/>
              </w:rPr>
              <w:t>1</w:t>
            </w:r>
            <w:r w:rsidR="005838DD" w:rsidRPr="00A7449F">
              <w:rPr>
                <w:rFonts w:asciiTheme="minorHAnsi" w:eastAsia="Times New Roman" w:hAnsiTheme="minorHAnsi" w:cstheme="minorHAnsi"/>
                <w:b w:val="0"/>
                <w:sz w:val="22"/>
                <w:szCs w:val="22"/>
                <w:lang w:bidi="ar-SA"/>
              </w:rPr>
              <w:br/>
            </w:r>
            <w:r w:rsidR="005838DD" w:rsidRPr="00A7449F">
              <w:rPr>
                <w:rFonts w:asciiTheme="minorHAnsi" w:eastAsia="Times New Roman" w:hAnsiTheme="minorHAnsi" w:cstheme="minorHAnsi"/>
                <w:b w:val="0"/>
                <w:sz w:val="22"/>
                <w:szCs w:val="22"/>
                <w:shd w:val="clear" w:color="auto" w:fill="FFFFFF"/>
                <w:lang w:bidi="ar-SA"/>
              </w:rPr>
              <w:t>Phone: (410) 396-6909</w:t>
            </w:r>
          </w:p>
        </w:tc>
        <w:tc>
          <w:tcPr>
            <w:tcW w:w="4510" w:type="dxa"/>
          </w:tcPr>
          <w:p w14:paraId="537619D2" w14:textId="77777777" w:rsidR="005838DD" w:rsidRPr="00A7449F" w:rsidRDefault="005838DD" w:rsidP="005838DD">
            <w:pPr>
              <w:rPr>
                <w:rFonts w:asciiTheme="minorHAnsi" w:hAnsiTheme="minorHAnsi" w:cstheme="minorHAnsi"/>
                <w:b w:val="0"/>
                <w:kern w:val="28"/>
                <w:sz w:val="22"/>
                <w:szCs w:val="22"/>
              </w:rPr>
            </w:pPr>
            <w:r w:rsidRPr="00A7449F">
              <w:rPr>
                <w:rFonts w:asciiTheme="minorHAnsi" w:eastAsia="Times New Roman" w:hAnsiTheme="minorHAnsi" w:cstheme="minorHAnsi"/>
                <w:b w:val="0"/>
                <w:sz w:val="22"/>
                <w:szCs w:val="22"/>
                <w:lang w:bidi="ar-SA"/>
              </w:rPr>
              <w:t>For information about citations received from the city for housing code and environmental violations.</w:t>
            </w:r>
          </w:p>
        </w:tc>
      </w:tr>
    </w:tbl>
    <w:p w14:paraId="5997CC1D" w14:textId="77777777" w:rsidR="00F4465B" w:rsidRPr="00A7449F" w:rsidRDefault="00F4465B" w:rsidP="005838DD">
      <w:pPr>
        <w:ind w:right="-360"/>
        <w:rPr>
          <w:rFonts w:asciiTheme="minorHAnsi" w:hAnsiTheme="minorHAnsi" w:cstheme="minorHAnsi"/>
          <w:kern w:val="28"/>
          <w:sz w:val="22"/>
          <w:szCs w:val="22"/>
          <w:u w:val="single"/>
        </w:rPr>
      </w:pPr>
    </w:p>
    <w:p w14:paraId="110FFD37" w14:textId="77777777" w:rsidR="00F76663" w:rsidRPr="00A7449F" w:rsidRDefault="00F76663" w:rsidP="005838DD">
      <w:pPr>
        <w:ind w:right="-360"/>
        <w:rPr>
          <w:rFonts w:asciiTheme="minorHAnsi" w:hAnsiTheme="minorHAnsi" w:cstheme="minorHAnsi"/>
          <w:kern w:val="28"/>
          <w:sz w:val="22"/>
          <w:szCs w:val="22"/>
          <w:u w:val="single"/>
        </w:rPr>
      </w:pPr>
    </w:p>
    <w:p w14:paraId="1EBF3619" w14:textId="77777777" w:rsidR="00F4465B" w:rsidRPr="00A7449F" w:rsidRDefault="00177C24" w:rsidP="00242280">
      <w:pPr>
        <w:ind w:left="-540" w:right="-360"/>
        <w:rPr>
          <w:rFonts w:asciiTheme="minorHAnsi" w:hAnsiTheme="minorHAnsi" w:cstheme="minorHAnsi"/>
          <w:kern w:val="28"/>
          <w:sz w:val="22"/>
          <w:szCs w:val="22"/>
          <w:u w:val="single"/>
        </w:rPr>
      </w:pPr>
      <w:r w:rsidRPr="00A7449F">
        <w:rPr>
          <w:rFonts w:asciiTheme="minorHAnsi" w:hAnsiTheme="minorHAnsi" w:cstheme="minorHAnsi"/>
          <w:kern w:val="28"/>
          <w:sz w:val="22"/>
          <w:szCs w:val="22"/>
          <w:u w:val="single"/>
        </w:rPr>
        <w:t>Housing Counseling</w:t>
      </w:r>
    </w:p>
    <w:p w14:paraId="6B699379" w14:textId="77777777" w:rsidR="00F81C2C" w:rsidRPr="00A7449F" w:rsidRDefault="00F81C2C" w:rsidP="00242280">
      <w:pPr>
        <w:ind w:left="-540" w:right="-360"/>
        <w:rPr>
          <w:rFonts w:asciiTheme="minorHAnsi" w:hAnsiTheme="minorHAnsi" w:cstheme="minorHAnsi"/>
          <w:kern w:val="28"/>
          <w:sz w:val="22"/>
          <w:szCs w:val="22"/>
          <w:u w:val="single"/>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6645"/>
      </w:tblGrid>
      <w:tr w:rsidR="00CE2B9D" w:rsidRPr="00A7449F" w14:paraId="6A2A8AB4" w14:textId="77777777" w:rsidTr="06AB540B">
        <w:trPr>
          <w:trHeight w:val="1520"/>
          <w:jc w:val="center"/>
        </w:trPr>
        <w:tc>
          <w:tcPr>
            <w:tcW w:w="3740" w:type="dxa"/>
            <w:shd w:val="clear" w:color="auto" w:fill="auto"/>
          </w:tcPr>
          <w:p w14:paraId="123E10D3" w14:textId="77777777" w:rsidR="00CE2B9D" w:rsidRPr="00A7449F" w:rsidRDefault="00CE2B9D" w:rsidP="00D10C07">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Neighborhood Housing Services of Baltimore</w:t>
            </w:r>
          </w:p>
          <w:p w14:paraId="09974676" w14:textId="77777777" w:rsidR="00512C24" w:rsidRPr="00A7449F" w:rsidRDefault="00CE2B9D" w:rsidP="00D10C07">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410-327-1200 </w:t>
            </w:r>
          </w:p>
          <w:p w14:paraId="742241CD" w14:textId="77777777" w:rsidR="00CE2B9D" w:rsidRPr="00A7449F" w:rsidRDefault="00230337" w:rsidP="00D10C07">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25 E. 20</w:t>
            </w:r>
            <w:r w:rsidRPr="00A7449F">
              <w:rPr>
                <w:rFonts w:asciiTheme="minorHAnsi" w:eastAsia="Times New Roman" w:hAnsiTheme="minorHAnsi" w:cstheme="minorHAnsi"/>
                <w:b w:val="0"/>
                <w:sz w:val="22"/>
                <w:szCs w:val="22"/>
                <w:vertAlign w:val="superscript"/>
                <w:lang w:bidi="ar-SA"/>
              </w:rPr>
              <w:t>th</w:t>
            </w:r>
            <w:r w:rsidRPr="00A7449F">
              <w:rPr>
                <w:rFonts w:asciiTheme="minorHAnsi" w:eastAsia="Times New Roman" w:hAnsiTheme="minorHAnsi" w:cstheme="minorHAnsi"/>
                <w:b w:val="0"/>
                <w:sz w:val="22"/>
                <w:szCs w:val="22"/>
                <w:lang w:bidi="ar-SA"/>
              </w:rPr>
              <w:t xml:space="preserve"> Street, Suite 170</w:t>
            </w:r>
          </w:p>
          <w:p w14:paraId="278B1900" w14:textId="77777777" w:rsidR="00086411" w:rsidRPr="00A7449F" w:rsidRDefault="00230337" w:rsidP="00D10C07">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Baltimore, MD 21218</w:t>
            </w:r>
          </w:p>
          <w:p w14:paraId="6C8E39F6" w14:textId="77777777" w:rsidR="00BE1C05" w:rsidRPr="00A7449F" w:rsidRDefault="0079755D" w:rsidP="00D10C07">
            <w:pPr>
              <w:rPr>
                <w:rFonts w:asciiTheme="minorHAnsi" w:eastAsia="Times New Roman" w:hAnsiTheme="minorHAnsi" w:cstheme="minorHAnsi"/>
                <w:b w:val="0"/>
                <w:sz w:val="22"/>
                <w:szCs w:val="22"/>
                <w:lang w:bidi="ar-SA"/>
              </w:rPr>
            </w:pPr>
            <w:hyperlink r:id="rId25" w:history="1">
              <w:r w:rsidR="00BE1C05" w:rsidRPr="00A7449F">
                <w:rPr>
                  <w:rStyle w:val="Hyperlink"/>
                  <w:rFonts w:asciiTheme="minorHAnsi" w:eastAsia="Times New Roman" w:hAnsiTheme="minorHAnsi" w:cstheme="minorHAnsi"/>
                  <w:b w:val="0"/>
                  <w:sz w:val="22"/>
                  <w:szCs w:val="22"/>
                  <w:lang w:bidi="ar-SA"/>
                </w:rPr>
                <w:t>http://www.nhsbaltimore.org/</w:t>
              </w:r>
            </w:hyperlink>
          </w:p>
        </w:tc>
        <w:tc>
          <w:tcPr>
            <w:tcW w:w="6645" w:type="dxa"/>
            <w:shd w:val="clear" w:color="auto" w:fill="auto"/>
          </w:tcPr>
          <w:p w14:paraId="464628B9" w14:textId="0DA4F47B" w:rsidR="00F4465B" w:rsidRPr="00A7449F" w:rsidRDefault="41DA9E7C" w:rsidP="00F76663">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For </w:t>
            </w:r>
            <w:r w:rsidR="195A937A" w:rsidRPr="00A7449F">
              <w:rPr>
                <w:rFonts w:asciiTheme="minorHAnsi" w:eastAsia="Times New Roman" w:hAnsiTheme="minorHAnsi" w:cstheme="minorHAnsi"/>
                <w:b w:val="0"/>
                <w:sz w:val="22"/>
                <w:szCs w:val="22"/>
                <w:lang w:bidi="ar-SA"/>
              </w:rPr>
              <w:t xml:space="preserve">a free housing counselor who can assist Baltimore residents </w:t>
            </w:r>
            <w:r w:rsidR="092E38AA" w:rsidRPr="00A7449F">
              <w:rPr>
                <w:rFonts w:asciiTheme="minorHAnsi" w:eastAsia="Times New Roman" w:hAnsiTheme="minorHAnsi" w:cstheme="minorHAnsi"/>
                <w:b w:val="0"/>
                <w:sz w:val="22"/>
                <w:szCs w:val="22"/>
                <w:lang w:bidi="ar-SA"/>
              </w:rPr>
              <w:t xml:space="preserve">with a mortgage </w:t>
            </w:r>
            <w:r w:rsidR="195A937A" w:rsidRPr="00A7449F">
              <w:rPr>
                <w:rFonts w:asciiTheme="minorHAnsi" w:eastAsia="Times New Roman" w:hAnsiTheme="minorHAnsi" w:cstheme="minorHAnsi"/>
                <w:b w:val="0"/>
                <w:sz w:val="22"/>
                <w:szCs w:val="22"/>
                <w:lang w:bidi="ar-SA"/>
              </w:rPr>
              <w:t>who are facing tax sale.</w:t>
            </w:r>
            <w:r w:rsidR="31B7C07E" w:rsidRPr="00A7449F">
              <w:rPr>
                <w:rFonts w:asciiTheme="minorHAnsi" w:eastAsia="Times New Roman" w:hAnsiTheme="minorHAnsi" w:cstheme="minorHAnsi"/>
                <w:b w:val="0"/>
                <w:sz w:val="22"/>
                <w:szCs w:val="22"/>
                <w:lang w:bidi="ar-SA"/>
              </w:rPr>
              <w:t xml:space="preserve"> </w:t>
            </w:r>
          </w:p>
        </w:tc>
      </w:tr>
      <w:tr w:rsidR="00177C24" w:rsidRPr="00A7449F" w14:paraId="155E0800" w14:textId="77777777" w:rsidTr="06AB540B">
        <w:trPr>
          <w:trHeight w:val="818"/>
          <w:jc w:val="center"/>
        </w:trPr>
        <w:tc>
          <w:tcPr>
            <w:tcW w:w="3740" w:type="dxa"/>
            <w:shd w:val="clear" w:color="auto" w:fill="auto"/>
          </w:tcPr>
          <w:p w14:paraId="60F01805" w14:textId="77777777" w:rsidR="00177C24" w:rsidRPr="00A7449F" w:rsidRDefault="00177C24" w:rsidP="00177C24">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St. Ambrose Housing Aid Center</w:t>
            </w:r>
          </w:p>
          <w:p w14:paraId="13E06EBE" w14:textId="77777777" w:rsidR="00177C24" w:rsidRPr="00A7449F" w:rsidRDefault="00177C24" w:rsidP="00177C24">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410-366-8550</w:t>
            </w:r>
          </w:p>
          <w:p w14:paraId="094D9CB3" w14:textId="77777777" w:rsidR="00177C24" w:rsidRPr="00A7449F" w:rsidRDefault="00184DCA" w:rsidP="00177C24">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321 E</w:t>
            </w:r>
            <w:r w:rsidR="00177C24" w:rsidRPr="00A7449F">
              <w:rPr>
                <w:rFonts w:asciiTheme="minorHAnsi" w:eastAsia="Times New Roman" w:hAnsiTheme="minorHAnsi" w:cstheme="minorHAnsi"/>
                <w:b w:val="0"/>
                <w:sz w:val="22"/>
                <w:szCs w:val="22"/>
                <w:lang w:bidi="ar-SA"/>
              </w:rPr>
              <w:t>. 25</w:t>
            </w:r>
            <w:r w:rsidR="00177C24" w:rsidRPr="00A7449F">
              <w:rPr>
                <w:rFonts w:asciiTheme="minorHAnsi" w:eastAsia="Times New Roman" w:hAnsiTheme="minorHAnsi" w:cstheme="minorHAnsi"/>
                <w:b w:val="0"/>
                <w:sz w:val="22"/>
                <w:szCs w:val="22"/>
                <w:vertAlign w:val="superscript"/>
                <w:lang w:bidi="ar-SA"/>
              </w:rPr>
              <w:t>th</w:t>
            </w:r>
            <w:r w:rsidR="00177C24" w:rsidRPr="00A7449F">
              <w:rPr>
                <w:rFonts w:asciiTheme="minorHAnsi" w:eastAsia="Times New Roman" w:hAnsiTheme="minorHAnsi" w:cstheme="minorHAnsi"/>
                <w:b w:val="0"/>
                <w:sz w:val="22"/>
                <w:szCs w:val="22"/>
                <w:lang w:bidi="ar-SA"/>
              </w:rPr>
              <w:t xml:space="preserve"> Street</w:t>
            </w:r>
          </w:p>
          <w:p w14:paraId="37D036D4" w14:textId="77777777" w:rsidR="00177C24" w:rsidRPr="00A7449F" w:rsidRDefault="00177C24" w:rsidP="00177C24">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Baltimore, MD 21218</w:t>
            </w:r>
          </w:p>
          <w:p w14:paraId="7A533A3C" w14:textId="77777777" w:rsidR="00177C24" w:rsidRPr="00A7449F" w:rsidRDefault="0079755D" w:rsidP="00D10C07">
            <w:pPr>
              <w:rPr>
                <w:rFonts w:asciiTheme="minorHAnsi" w:eastAsia="Times New Roman" w:hAnsiTheme="minorHAnsi" w:cstheme="minorHAnsi"/>
                <w:b w:val="0"/>
                <w:sz w:val="22"/>
                <w:szCs w:val="22"/>
                <w:lang w:bidi="ar-SA"/>
              </w:rPr>
            </w:pPr>
            <w:hyperlink r:id="rId26" w:history="1">
              <w:r w:rsidR="00BE1C05" w:rsidRPr="00A7449F">
                <w:rPr>
                  <w:rStyle w:val="Hyperlink"/>
                  <w:rFonts w:asciiTheme="minorHAnsi" w:eastAsia="Times New Roman" w:hAnsiTheme="minorHAnsi" w:cstheme="minorHAnsi"/>
                  <w:b w:val="0"/>
                  <w:sz w:val="22"/>
                  <w:szCs w:val="22"/>
                  <w:lang w:bidi="ar-SA"/>
                </w:rPr>
                <w:t>http://www.stambros.org/</w:t>
              </w:r>
            </w:hyperlink>
          </w:p>
        </w:tc>
        <w:tc>
          <w:tcPr>
            <w:tcW w:w="6645" w:type="dxa"/>
            <w:shd w:val="clear" w:color="auto" w:fill="auto"/>
          </w:tcPr>
          <w:p w14:paraId="08DC10EE" w14:textId="77777777" w:rsidR="00177C24" w:rsidRPr="00A7449F" w:rsidRDefault="00C87EC0" w:rsidP="00D10C07">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For a free housing counselor who can assist Baltimore residents </w:t>
            </w:r>
            <w:r w:rsidR="009F5E49" w:rsidRPr="00A7449F">
              <w:rPr>
                <w:rFonts w:asciiTheme="minorHAnsi" w:eastAsia="Times New Roman" w:hAnsiTheme="minorHAnsi" w:cstheme="minorHAnsi"/>
                <w:b w:val="0"/>
                <w:sz w:val="22"/>
                <w:szCs w:val="22"/>
                <w:lang w:bidi="ar-SA"/>
              </w:rPr>
              <w:t xml:space="preserve">with a mortgage </w:t>
            </w:r>
            <w:r w:rsidRPr="00A7449F">
              <w:rPr>
                <w:rFonts w:asciiTheme="minorHAnsi" w:eastAsia="Times New Roman" w:hAnsiTheme="minorHAnsi" w:cstheme="minorHAnsi"/>
                <w:b w:val="0"/>
                <w:sz w:val="22"/>
                <w:szCs w:val="22"/>
                <w:lang w:bidi="ar-SA"/>
              </w:rPr>
              <w:t>who are facing tax sale.</w:t>
            </w:r>
          </w:p>
        </w:tc>
      </w:tr>
      <w:tr w:rsidR="00177C24" w:rsidRPr="00A7449F" w14:paraId="11964611" w14:textId="77777777" w:rsidTr="06AB540B">
        <w:trPr>
          <w:trHeight w:val="818"/>
          <w:jc w:val="center"/>
        </w:trPr>
        <w:tc>
          <w:tcPr>
            <w:tcW w:w="3740" w:type="dxa"/>
            <w:shd w:val="clear" w:color="auto" w:fill="auto"/>
          </w:tcPr>
          <w:p w14:paraId="37952559" w14:textId="77777777" w:rsidR="00177C24" w:rsidRPr="00A7449F" w:rsidRDefault="00177C24" w:rsidP="00177C24">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Southeast CDC</w:t>
            </w:r>
          </w:p>
          <w:p w14:paraId="48E65E75" w14:textId="77777777" w:rsidR="00177C24" w:rsidRPr="00A7449F" w:rsidRDefault="00177C24" w:rsidP="00177C24">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410-342-3234</w:t>
            </w:r>
          </w:p>
          <w:p w14:paraId="0A45EFF1" w14:textId="77777777" w:rsidR="00177C24" w:rsidRPr="00A7449F" w:rsidRDefault="00177C24" w:rsidP="00177C24">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3323 Eastern Ave., #200</w:t>
            </w:r>
          </w:p>
          <w:p w14:paraId="6AE3E552" w14:textId="77777777" w:rsidR="00177C24" w:rsidRPr="00A7449F" w:rsidRDefault="00177C24" w:rsidP="00177C24">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Baltimore, MD 21224</w:t>
            </w:r>
          </w:p>
          <w:p w14:paraId="04F0E00E" w14:textId="77777777" w:rsidR="00BE1C05" w:rsidRPr="00A7449F" w:rsidRDefault="0079755D" w:rsidP="00177C24">
            <w:pPr>
              <w:rPr>
                <w:rFonts w:asciiTheme="minorHAnsi" w:eastAsia="Times New Roman" w:hAnsiTheme="minorHAnsi" w:cstheme="minorHAnsi"/>
                <w:b w:val="0"/>
                <w:sz w:val="22"/>
                <w:szCs w:val="22"/>
                <w:lang w:bidi="ar-SA"/>
              </w:rPr>
            </w:pPr>
            <w:hyperlink r:id="rId27" w:history="1">
              <w:r w:rsidR="00BE1C05" w:rsidRPr="00A7449F">
                <w:rPr>
                  <w:rStyle w:val="Hyperlink"/>
                  <w:rFonts w:asciiTheme="minorHAnsi" w:eastAsia="Times New Roman" w:hAnsiTheme="minorHAnsi" w:cstheme="minorHAnsi"/>
                  <w:b w:val="0"/>
                  <w:sz w:val="22"/>
                  <w:szCs w:val="22"/>
                  <w:lang w:bidi="ar-SA"/>
                </w:rPr>
                <w:t>http://www.southeastcdc.org/</w:t>
              </w:r>
            </w:hyperlink>
          </w:p>
        </w:tc>
        <w:tc>
          <w:tcPr>
            <w:tcW w:w="6645" w:type="dxa"/>
            <w:shd w:val="clear" w:color="auto" w:fill="auto"/>
          </w:tcPr>
          <w:p w14:paraId="0E60F6B9" w14:textId="77777777" w:rsidR="00177C24" w:rsidRPr="00A7449F" w:rsidRDefault="00C87EC0" w:rsidP="00D10C07">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For a free housing counselor who can assist Baltimore residents </w:t>
            </w:r>
            <w:r w:rsidR="009F5E49" w:rsidRPr="00A7449F">
              <w:rPr>
                <w:rFonts w:asciiTheme="minorHAnsi" w:eastAsia="Times New Roman" w:hAnsiTheme="minorHAnsi" w:cstheme="minorHAnsi"/>
                <w:b w:val="0"/>
                <w:sz w:val="22"/>
                <w:szCs w:val="22"/>
                <w:lang w:bidi="ar-SA"/>
              </w:rPr>
              <w:t xml:space="preserve">with a mortgage </w:t>
            </w:r>
            <w:r w:rsidRPr="00A7449F">
              <w:rPr>
                <w:rFonts w:asciiTheme="minorHAnsi" w:eastAsia="Times New Roman" w:hAnsiTheme="minorHAnsi" w:cstheme="minorHAnsi"/>
                <w:b w:val="0"/>
                <w:sz w:val="22"/>
                <w:szCs w:val="22"/>
                <w:lang w:bidi="ar-SA"/>
              </w:rPr>
              <w:t>who are facing tax sale.</w:t>
            </w:r>
          </w:p>
        </w:tc>
      </w:tr>
      <w:tr w:rsidR="00C936D9" w:rsidRPr="00A7449F" w14:paraId="1C1A57FB" w14:textId="77777777" w:rsidTr="06AB540B">
        <w:trPr>
          <w:trHeight w:val="818"/>
          <w:jc w:val="center"/>
        </w:trPr>
        <w:tc>
          <w:tcPr>
            <w:tcW w:w="3740" w:type="dxa"/>
            <w:shd w:val="clear" w:color="auto" w:fill="auto"/>
          </w:tcPr>
          <w:p w14:paraId="5B3F4920" w14:textId="77777777" w:rsidR="00C936D9" w:rsidRPr="00A7449F" w:rsidRDefault="00512C24" w:rsidP="00D34433">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Consumer Credit Counseling Service of Maryland and Delaware</w:t>
            </w:r>
          </w:p>
          <w:p w14:paraId="4431BF97" w14:textId="77777777" w:rsidR="00C936D9" w:rsidRPr="00A7449F" w:rsidRDefault="0079755D" w:rsidP="00D34433">
            <w:pPr>
              <w:rPr>
                <w:rFonts w:asciiTheme="minorHAnsi" w:eastAsia="Times New Roman" w:hAnsiTheme="minorHAnsi" w:cstheme="minorHAnsi"/>
                <w:b w:val="0"/>
                <w:sz w:val="22"/>
                <w:szCs w:val="22"/>
                <w:lang w:bidi="ar-SA"/>
              </w:rPr>
            </w:pPr>
            <w:hyperlink r:id="rId28" w:history="1">
              <w:r w:rsidR="00512C24" w:rsidRPr="00A7449F">
                <w:rPr>
                  <w:rStyle w:val="Hyperlink"/>
                  <w:rFonts w:asciiTheme="minorHAnsi" w:eastAsia="Times New Roman" w:hAnsiTheme="minorHAnsi" w:cstheme="minorHAnsi"/>
                  <w:b w:val="0"/>
                  <w:sz w:val="22"/>
                  <w:szCs w:val="22"/>
                  <w:lang w:bidi="ar-SA"/>
                </w:rPr>
                <w:t>https://www.cccsmd.org/mortgage-counseling/</w:t>
              </w:r>
            </w:hyperlink>
          </w:p>
        </w:tc>
        <w:tc>
          <w:tcPr>
            <w:tcW w:w="6645" w:type="dxa"/>
            <w:shd w:val="clear" w:color="auto" w:fill="auto"/>
          </w:tcPr>
          <w:p w14:paraId="05B7B24B" w14:textId="77777777" w:rsidR="00C936D9" w:rsidRPr="00A7449F" w:rsidRDefault="00713EC4" w:rsidP="00D34433">
            <w:pPr>
              <w:rPr>
                <w:rFonts w:asciiTheme="minorHAnsi" w:eastAsia="Times New Roman" w:hAnsiTheme="minorHAnsi" w:cstheme="minorHAnsi"/>
                <w:b w:val="0"/>
                <w:sz w:val="22"/>
                <w:szCs w:val="22"/>
                <w:lang w:bidi="ar-SA"/>
              </w:rPr>
            </w:pPr>
            <w:r w:rsidRPr="00A7449F">
              <w:rPr>
                <w:rFonts w:asciiTheme="minorHAnsi" w:hAnsiTheme="minorHAnsi" w:cstheme="minorHAnsi"/>
                <w:b w:val="0"/>
                <w:bCs/>
                <w:sz w:val="22"/>
                <w:szCs w:val="22"/>
              </w:rPr>
              <w:t>For a free housing counselor who can assist Baltimore residents with a mortgage who are facing tax sale.</w:t>
            </w:r>
          </w:p>
        </w:tc>
      </w:tr>
      <w:tr w:rsidR="00C936D9" w:rsidRPr="00A7449F" w14:paraId="19B5B277" w14:textId="77777777" w:rsidTr="06AB540B">
        <w:trPr>
          <w:trHeight w:val="818"/>
          <w:jc w:val="center"/>
        </w:trPr>
        <w:tc>
          <w:tcPr>
            <w:tcW w:w="3740" w:type="dxa"/>
            <w:shd w:val="clear" w:color="auto" w:fill="auto"/>
          </w:tcPr>
          <w:p w14:paraId="6E81E663" w14:textId="77777777" w:rsidR="00C936D9" w:rsidRPr="00A7449F" w:rsidRDefault="00C936D9" w:rsidP="00D34433">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lastRenderedPageBreak/>
              <w:t xml:space="preserve">Druid Heights Community Development Corporation Inc. </w:t>
            </w:r>
          </w:p>
          <w:p w14:paraId="59B71A8D" w14:textId="77777777" w:rsidR="002D3294" w:rsidRPr="00A7449F" w:rsidRDefault="002D3294" w:rsidP="00D34433">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410-523-1350</w:t>
            </w:r>
          </w:p>
          <w:p w14:paraId="24A3B7C8" w14:textId="77777777" w:rsidR="00C936D9" w:rsidRPr="00A7449F" w:rsidRDefault="00C936D9" w:rsidP="00D34433">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2140 McCulloh Street</w:t>
            </w:r>
          </w:p>
          <w:p w14:paraId="6BC7D7E3" w14:textId="77777777" w:rsidR="00C936D9" w:rsidRPr="00A7449F" w:rsidRDefault="00C936D9" w:rsidP="00D34433">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Baltimore, MD 21217</w:t>
            </w:r>
          </w:p>
          <w:p w14:paraId="46A0B867" w14:textId="77777777" w:rsidR="00C936D9" w:rsidRPr="00A7449F" w:rsidRDefault="0079755D" w:rsidP="00D34433">
            <w:pPr>
              <w:rPr>
                <w:rFonts w:asciiTheme="minorHAnsi" w:eastAsia="Times New Roman" w:hAnsiTheme="minorHAnsi" w:cstheme="minorHAnsi"/>
                <w:b w:val="0"/>
                <w:sz w:val="22"/>
                <w:szCs w:val="22"/>
                <w:lang w:bidi="ar-SA"/>
              </w:rPr>
            </w:pPr>
            <w:hyperlink r:id="rId29" w:history="1">
              <w:r w:rsidR="00C936D9" w:rsidRPr="00A7449F">
                <w:rPr>
                  <w:rStyle w:val="Hyperlink"/>
                  <w:rFonts w:asciiTheme="minorHAnsi" w:eastAsia="Times New Roman" w:hAnsiTheme="minorHAnsi" w:cstheme="minorHAnsi"/>
                  <w:b w:val="0"/>
                  <w:sz w:val="22"/>
                  <w:szCs w:val="22"/>
                  <w:lang w:bidi="ar-SA"/>
                </w:rPr>
                <w:t>http://druidheights.com/</w:t>
              </w:r>
            </w:hyperlink>
          </w:p>
        </w:tc>
        <w:tc>
          <w:tcPr>
            <w:tcW w:w="6645" w:type="dxa"/>
            <w:shd w:val="clear" w:color="auto" w:fill="auto"/>
          </w:tcPr>
          <w:p w14:paraId="5C3D202F" w14:textId="77777777" w:rsidR="00C936D9" w:rsidRPr="00A7449F" w:rsidRDefault="00713EC4" w:rsidP="00D34433">
            <w:pPr>
              <w:rPr>
                <w:rFonts w:asciiTheme="minorHAnsi" w:eastAsia="Times New Roman" w:hAnsiTheme="minorHAnsi" w:cstheme="minorHAnsi"/>
                <w:b w:val="0"/>
                <w:sz w:val="22"/>
                <w:szCs w:val="22"/>
                <w:lang w:bidi="ar-SA"/>
              </w:rPr>
            </w:pPr>
            <w:r w:rsidRPr="00A7449F">
              <w:rPr>
                <w:rFonts w:asciiTheme="minorHAnsi" w:hAnsiTheme="minorHAnsi" w:cstheme="minorHAnsi"/>
                <w:b w:val="0"/>
                <w:bCs/>
                <w:sz w:val="22"/>
                <w:szCs w:val="22"/>
              </w:rPr>
              <w:t>For a free housing counselor who can assist Baltimore residents with a mortgage who are facing tax sale.</w:t>
            </w:r>
          </w:p>
        </w:tc>
      </w:tr>
      <w:tr w:rsidR="00A87B27" w:rsidRPr="00A7449F" w14:paraId="56B4C57A" w14:textId="77777777" w:rsidTr="06AB540B">
        <w:trPr>
          <w:trHeight w:val="818"/>
          <w:jc w:val="center"/>
        </w:trPr>
        <w:tc>
          <w:tcPr>
            <w:tcW w:w="3740" w:type="dxa"/>
            <w:shd w:val="clear" w:color="auto" w:fill="auto"/>
          </w:tcPr>
          <w:p w14:paraId="3704814B" w14:textId="77777777" w:rsidR="00A87B27" w:rsidRPr="00A7449F" w:rsidRDefault="00A87B27" w:rsidP="00D34433">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Park Heights Renaissance</w:t>
            </w:r>
          </w:p>
          <w:p w14:paraId="73612EDC" w14:textId="77777777" w:rsidR="002D3294" w:rsidRPr="00A7449F" w:rsidRDefault="002D3294" w:rsidP="00D34433">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410-664-4890</w:t>
            </w:r>
          </w:p>
          <w:p w14:paraId="4AB6A36D" w14:textId="77777777" w:rsidR="00A87B27" w:rsidRPr="00A7449F" w:rsidRDefault="00A87B27" w:rsidP="00D34433">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3939 Reisterstown Road</w:t>
            </w:r>
          </w:p>
          <w:p w14:paraId="5D3B6566" w14:textId="46720BBB" w:rsidR="00413127" w:rsidRPr="00A7449F" w:rsidRDefault="00A87B27" w:rsidP="00D34433">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Baltimore, MD 21215</w:t>
            </w:r>
          </w:p>
          <w:p w14:paraId="25E64FE3" w14:textId="77777777" w:rsidR="00A87B27" w:rsidRPr="00A7449F" w:rsidRDefault="0079755D" w:rsidP="00D34433">
            <w:pPr>
              <w:rPr>
                <w:rFonts w:asciiTheme="minorHAnsi" w:eastAsia="Times New Roman" w:hAnsiTheme="minorHAnsi" w:cstheme="minorHAnsi"/>
                <w:b w:val="0"/>
                <w:sz w:val="22"/>
                <w:szCs w:val="22"/>
                <w:lang w:bidi="ar-SA"/>
              </w:rPr>
            </w:pPr>
            <w:hyperlink r:id="rId30" w:history="1">
              <w:r w:rsidR="00A87B27" w:rsidRPr="00A7449F">
                <w:rPr>
                  <w:rStyle w:val="Hyperlink"/>
                  <w:rFonts w:asciiTheme="minorHAnsi" w:eastAsia="Times New Roman" w:hAnsiTheme="minorHAnsi" w:cstheme="minorHAnsi"/>
                  <w:b w:val="0"/>
                  <w:sz w:val="22"/>
                  <w:szCs w:val="22"/>
                  <w:lang w:bidi="ar-SA"/>
                </w:rPr>
                <w:t>http://boldnewheights.org/</w:t>
              </w:r>
            </w:hyperlink>
          </w:p>
          <w:p w14:paraId="3FE9F23F" w14:textId="77777777" w:rsidR="00A87B27" w:rsidRPr="00A7449F" w:rsidRDefault="00A87B27" w:rsidP="00D34433">
            <w:pPr>
              <w:rPr>
                <w:rFonts w:asciiTheme="minorHAnsi" w:eastAsia="Times New Roman" w:hAnsiTheme="minorHAnsi" w:cstheme="minorHAnsi"/>
                <w:b w:val="0"/>
                <w:sz w:val="22"/>
                <w:szCs w:val="22"/>
                <w:lang w:bidi="ar-SA"/>
              </w:rPr>
            </w:pPr>
          </w:p>
        </w:tc>
        <w:tc>
          <w:tcPr>
            <w:tcW w:w="6645" w:type="dxa"/>
            <w:shd w:val="clear" w:color="auto" w:fill="auto"/>
          </w:tcPr>
          <w:p w14:paraId="329004B0" w14:textId="77777777" w:rsidR="00A87B27" w:rsidRPr="00A7449F" w:rsidRDefault="00A87B27" w:rsidP="00D34433">
            <w:pPr>
              <w:rPr>
                <w:rFonts w:asciiTheme="minorHAnsi" w:hAnsiTheme="minorHAnsi" w:cstheme="minorHAnsi"/>
                <w:b w:val="0"/>
                <w:bCs/>
                <w:sz w:val="22"/>
                <w:szCs w:val="22"/>
              </w:rPr>
            </w:pPr>
            <w:r w:rsidRPr="00A7449F">
              <w:rPr>
                <w:rFonts w:asciiTheme="minorHAnsi" w:hAnsiTheme="minorHAnsi" w:cstheme="minorHAnsi"/>
                <w:b w:val="0"/>
                <w:bCs/>
                <w:sz w:val="22"/>
                <w:szCs w:val="22"/>
              </w:rPr>
              <w:t>For a free housing counselor who can assist Baltimore residents with a mortgage who are facing tax sale.</w:t>
            </w:r>
          </w:p>
        </w:tc>
      </w:tr>
    </w:tbl>
    <w:p w14:paraId="1F72F646" w14:textId="77777777" w:rsidR="00242280" w:rsidRPr="00A7449F" w:rsidRDefault="00242280" w:rsidP="00F76663">
      <w:pPr>
        <w:ind w:right="-360"/>
        <w:rPr>
          <w:rFonts w:asciiTheme="minorHAnsi" w:hAnsiTheme="minorHAnsi" w:cstheme="minorHAnsi"/>
          <w:kern w:val="28"/>
          <w:sz w:val="22"/>
          <w:szCs w:val="22"/>
          <w:u w:val="single"/>
        </w:rPr>
      </w:pPr>
    </w:p>
    <w:p w14:paraId="08CE6F91" w14:textId="28B1F923" w:rsidR="002D3294" w:rsidRPr="00A7449F" w:rsidRDefault="002D3294" w:rsidP="00242280">
      <w:pPr>
        <w:ind w:left="-540" w:right="-360"/>
        <w:rPr>
          <w:rFonts w:asciiTheme="minorHAnsi" w:hAnsiTheme="minorHAnsi" w:cstheme="minorHAnsi"/>
          <w:kern w:val="28"/>
          <w:sz w:val="22"/>
          <w:szCs w:val="22"/>
          <w:u w:val="single"/>
        </w:rPr>
      </w:pPr>
    </w:p>
    <w:p w14:paraId="4EAF7677" w14:textId="3C609E1E" w:rsidR="00774B87" w:rsidRPr="00A7449F" w:rsidRDefault="00774B87" w:rsidP="00242280">
      <w:pPr>
        <w:ind w:left="-540" w:right="-360"/>
        <w:rPr>
          <w:rFonts w:asciiTheme="minorHAnsi" w:hAnsiTheme="minorHAnsi" w:cstheme="minorHAnsi"/>
          <w:kern w:val="28"/>
          <w:sz w:val="22"/>
          <w:szCs w:val="22"/>
          <w:u w:val="single"/>
        </w:rPr>
      </w:pPr>
    </w:p>
    <w:p w14:paraId="619EAFD3" w14:textId="77777777" w:rsidR="00774B87" w:rsidRPr="00A7449F" w:rsidRDefault="00774B87" w:rsidP="00242280">
      <w:pPr>
        <w:ind w:left="-540" w:right="-360"/>
        <w:rPr>
          <w:rFonts w:asciiTheme="minorHAnsi" w:hAnsiTheme="minorHAnsi" w:cstheme="minorHAnsi"/>
          <w:kern w:val="28"/>
          <w:sz w:val="22"/>
          <w:szCs w:val="22"/>
          <w:u w:val="single"/>
        </w:rPr>
      </w:pPr>
    </w:p>
    <w:p w14:paraId="11D69E44" w14:textId="77777777" w:rsidR="00817990" w:rsidRPr="00A7449F" w:rsidRDefault="00EF302D" w:rsidP="00242280">
      <w:pPr>
        <w:ind w:left="-540" w:right="-360"/>
        <w:rPr>
          <w:rFonts w:asciiTheme="minorHAnsi" w:hAnsiTheme="minorHAnsi" w:cstheme="minorHAnsi"/>
          <w:kern w:val="28"/>
          <w:sz w:val="22"/>
          <w:szCs w:val="22"/>
          <w:u w:val="single"/>
        </w:rPr>
      </w:pPr>
      <w:r w:rsidRPr="00A7449F">
        <w:rPr>
          <w:rFonts w:asciiTheme="minorHAnsi" w:hAnsiTheme="minorHAnsi" w:cstheme="minorHAnsi"/>
          <w:kern w:val="28"/>
          <w:sz w:val="22"/>
          <w:szCs w:val="22"/>
          <w:u w:val="single"/>
        </w:rPr>
        <w:t>Legal Resources</w:t>
      </w:r>
    </w:p>
    <w:p w14:paraId="61CDCEAD" w14:textId="77777777" w:rsidR="00F81C2C" w:rsidRPr="00A7449F" w:rsidRDefault="00F81C2C" w:rsidP="00242280">
      <w:pPr>
        <w:ind w:left="-540" w:right="-360"/>
        <w:rPr>
          <w:rFonts w:asciiTheme="minorHAnsi" w:hAnsiTheme="minorHAnsi" w:cstheme="minorHAnsi"/>
          <w:kern w:val="28"/>
          <w:sz w:val="22"/>
          <w:szCs w:val="22"/>
          <w:u w:val="single"/>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6645"/>
      </w:tblGrid>
      <w:tr w:rsidR="00B468DF" w:rsidRPr="00A7449F" w14:paraId="76F6344E" w14:textId="77777777" w:rsidTr="1E75FE6B">
        <w:trPr>
          <w:trHeight w:val="818"/>
          <w:jc w:val="center"/>
        </w:trPr>
        <w:tc>
          <w:tcPr>
            <w:tcW w:w="3740" w:type="dxa"/>
            <w:shd w:val="clear" w:color="auto" w:fill="auto"/>
          </w:tcPr>
          <w:p w14:paraId="36A8F3FA" w14:textId="77777777" w:rsidR="009812F5" w:rsidRPr="00A7449F" w:rsidRDefault="009812F5" w:rsidP="00D10C07">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Maryland Volunteer Lawyers Service</w:t>
            </w:r>
            <w:r w:rsidR="007D47DD" w:rsidRPr="00A7449F">
              <w:rPr>
                <w:rFonts w:asciiTheme="minorHAnsi" w:eastAsia="Times New Roman" w:hAnsiTheme="minorHAnsi" w:cstheme="minorHAnsi"/>
                <w:sz w:val="22"/>
                <w:szCs w:val="22"/>
                <w:lang w:bidi="ar-SA"/>
              </w:rPr>
              <w:t xml:space="preserve"> (MVLS)</w:t>
            </w:r>
          </w:p>
          <w:p w14:paraId="68726B1E" w14:textId="77777777" w:rsidR="009812F5" w:rsidRPr="00A7449F" w:rsidRDefault="008E3DAC" w:rsidP="009812F5">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410</w:t>
            </w:r>
            <w:r w:rsidR="00234180" w:rsidRPr="00A7449F">
              <w:rPr>
                <w:rFonts w:asciiTheme="minorHAnsi" w:eastAsia="Times New Roman" w:hAnsiTheme="minorHAnsi" w:cstheme="minorHAnsi"/>
                <w:b w:val="0"/>
                <w:sz w:val="22"/>
                <w:szCs w:val="22"/>
                <w:lang w:bidi="ar-SA"/>
              </w:rPr>
              <w:t>-547-6537</w:t>
            </w:r>
          </w:p>
          <w:p w14:paraId="591B0078" w14:textId="77777777" w:rsidR="009812F5" w:rsidRPr="00A7449F" w:rsidRDefault="0079755D" w:rsidP="00D10C07">
            <w:pPr>
              <w:rPr>
                <w:rFonts w:asciiTheme="minorHAnsi" w:eastAsia="Times New Roman" w:hAnsiTheme="minorHAnsi" w:cstheme="minorHAnsi"/>
                <w:b w:val="0"/>
                <w:sz w:val="22"/>
                <w:szCs w:val="22"/>
                <w:lang w:bidi="ar-SA"/>
              </w:rPr>
            </w:pPr>
            <w:hyperlink r:id="rId31" w:history="1">
              <w:r w:rsidR="00BE1C05" w:rsidRPr="00A7449F">
                <w:rPr>
                  <w:rStyle w:val="Hyperlink"/>
                  <w:rFonts w:asciiTheme="minorHAnsi" w:eastAsia="Times New Roman" w:hAnsiTheme="minorHAnsi" w:cstheme="minorHAnsi"/>
                  <w:b w:val="0"/>
                  <w:sz w:val="22"/>
                  <w:szCs w:val="22"/>
                  <w:lang w:bidi="ar-SA"/>
                </w:rPr>
                <w:t>http://www.mvlslaw.org/</w:t>
              </w:r>
            </w:hyperlink>
          </w:p>
          <w:p w14:paraId="6BB9E253" w14:textId="77777777" w:rsidR="00BE1C05" w:rsidRPr="00A7449F" w:rsidRDefault="00BE1C05" w:rsidP="00D10C07">
            <w:pPr>
              <w:rPr>
                <w:rFonts w:asciiTheme="minorHAnsi" w:eastAsia="Times New Roman" w:hAnsiTheme="minorHAnsi" w:cstheme="minorHAnsi"/>
                <w:b w:val="0"/>
                <w:sz w:val="22"/>
                <w:szCs w:val="22"/>
                <w:lang w:bidi="ar-SA"/>
              </w:rPr>
            </w:pPr>
          </w:p>
        </w:tc>
        <w:tc>
          <w:tcPr>
            <w:tcW w:w="6645" w:type="dxa"/>
            <w:shd w:val="clear" w:color="auto" w:fill="auto"/>
          </w:tcPr>
          <w:p w14:paraId="2135174D" w14:textId="6446A580" w:rsidR="009812F5" w:rsidRPr="00A7449F" w:rsidRDefault="009812F5" w:rsidP="009812F5">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For free legal assistance with a tax sale matter </w:t>
            </w:r>
            <w:r w:rsidR="00F4465B" w:rsidRPr="00A7449F">
              <w:rPr>
                <w:rFonts w:asciiTheme="minorHAnsi" w:eastAsia="Times New Roman" w:hAnsiTheme="minorHAnsi" w:cstheme="minorHAnsi"/>
                <w:b w:val="0"/>
                <w:sz w:val="22"/>
                <w:szCs w:val="22"/>
                <w:lang w:bidi="ar-SA"/>
              </w:rPr>
              <w:t xml:space="preserve">or deed/estate issue </w:t>
            </w:r>
            <w:r w:rsidRPr="00A7449F">
              <w:rPr>
                <w:rFonts w:asciiTheme="minorHAnsi" w:eastAsia="Times New Roman" w:hAnsiTheme="minorHAnsi" w:cstheme="minorHAnsi"/>
                <w:b w:val="0"/>
                <w:sz w:val="22"/>
                <w:szCs w:val="22"/>
                <w:lang w:bidi="ar-SA"/>
              </w:rPr>
              <w:t>for income</w:t>
            </w:r>
            <w:r w:rsidR="3F9A1C32" w:rsidRPr="00A7449F">
              <w:rPr>
                <w:rFonts w:asciiTheme="minorHAnsi" w:eastAsia="Times New Roman" w:hAnsiTheme="minorHAnsi" w:cstheme="minorHAnsi"/>
                <w:b w:val="0"/>
                <w:sz w:val="22"/>
                <w:szCs w:val="22"/>
                <w:lang w:bidi="ar-SA"/>
              </w:rPr>
              <w:t>-</w:t>
            </w:r>
            <w:r w:rsidRPr="00A7449F">
              <w:rPr>
                <w:rFonts w:asciiTheme="minorHAnsi" w:eastAsia="Times New Roman" w:hAnsiTheme="minorHAnsi" w:cstheme="minorHAnsi"/>
                <w:b w:val="0"/>
                <w:sz w:val="22"/>
                <w:szCs w:val="22"/>
                <w:lang w:bidi="ar-SA"/>
              </w:rPr>
              <w:t>eligible clients.</w:t>
            </w:r>
            <w:r w:rsidR="007D47DD" w:rsidRPr="00A7449F">
              <w:rPr>
                <w:rFonts w:asciiTheme="minorHAnsi" w:eastAsia="Times New Roman" w:hAnsiTheme="minorHAnsi" w:cstheme="minorHAnsi"/>
                <w:b w:val="0"/>
                <w:sz w:val="22"/>
                <w:szCs w:val="22"/>
                <w:lang w:bidi="ar-SA"/>
              </w:rPr>
              <w:t xml:space="preserve">  </w:t>
            </w:r>
            <w:r w:rsidR="00F4465B" w:rsidRPr="00A7449F">
              <w:rPr>
                <w:rFonts w:asciiTheme="minorHAnsi" w:eastAsia="Times New Roman" w:hAnsiTheme="minorHAnsi" w:cstheme="minorHAnsi"/>
                <w:b w:val="0"/>
                <w:sz w:val="22"/>
                <w:szCs w:val="22"/>
                <w:lang w:bidi="ar-SA"/>
              </w:rPr>
              <w:t>(Also assists clients with other civil legal issues).</w:t>
            </w:r>
          </w:p>
          <w:p w14:paraId="23DE523C" w14:textId="77777777" w:rsidR="009812F5" w:rsidRPr="00A7449F" w:rsidRDefault="009812F5" w:rsidP="00D10C07">
            <w:pPr>
              <w:rPr>
                <w:rFonts w:asciiTheme="minorHAnsi" w:eastAsia="Times New Roman" w:hAnsiTheme="minorHAnsi" w:cstheme="minorHAnsi"/>
                <w:b w:val="0"/>
                <w:sz w:val="22"/>
                <w:szCs w:val="22"/>
                <w:lang w:bidi="ar-SA"/>
              </w:rPr>
            </w:pPr>
          </w:p>
        </w:tc>
      </w:tr>
      <w:tr w:rsidR="00B468DF" w:rsidRPr="00A7449F" w14:paraId="3F62E379" w14:textId="77777777" w:rsidTr="1E75FE6B">
        <w:trPr>
          <w:trHeight w:val="883"/>
          <w:jc w:val="center"/>
        </w:trPr>
        <w:tc>
          <w:tcPr>
            <w:tcW w:w="3740" w:type="dxa"/>
            <w:shd w:val="clear" w:color="auto" w:fill="auto"/>
          </w:tcPr>
          <w:p w14:paraId="60D00341" w14:textId="77777777" w:rsidR="009812F5" w:rsidRPr="00A7449F" w:rsidRDefault="009812F5" w:rsidP="009812F5">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Legal Aid Bureau</w:t>
            </w:r>
          </w:p>
          <w:p w14:paraId="67965CD7" w14:textId="77777777" w:rsidR="009812F5" w:rsidRPr="00A7449F" w:rsidRDefault="006C3327" w:rsidP="009812F5">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410-951-7750</w:t>
            </w:r>
          </w:p>
          <w:p w14:paraId="0EFE5168" w14:textId="77777777" w:rsidR="009812F5" w:rsidRPr="00A7449F" w:rsidRDefault="0079755D" w:rsidP="00D10C07">
            <w:pPr>
              <w:rPr>
                <w:rFonts w:asciiTheme="minorHAnsi" w:eastAsia="Times New Roman" w:hAnsiTheme="minorHAnsi" w:cstheme="minorHAnsi"/>
                <w:b w:val="0"/>
                <w:sz w:val="22"/>
                <w:szCs w:val="22"/>
                <w:lang w:bidi="ar-SA"/>
              </w:rPr>
            </w:pPr>
            <w:hyperlink r:id="rId32" w:history="1">
              <w:r w:rsidR="00BE1C05" w:rsidRPr="00A7449F">
                <w:rPr>
                  <w:rStyle w:val="Hyperlink"/>
                  <w:rFonts w:asciiTheme="minorHAnsi" w:eastAsia="Times New Roman" w:hAnsiTheme="minorHAnsi" w:cstheme="minorHAnsi"/>
                  <w:b w:val="0"/>
                  <w:sz w:val="22"/>
                  <w:szCs w:val="22"/>
                  <w:lang w:bidi="ar-SA"/>
                </w:rPr>
                <w:t>http://www.mdlab.org/</w:t>
              </w:r>
            </w:hyperlink>
          </w:p>
          <w:p w14:paraId="52E56223" w14:textId="77777777" w:rsidR="00BE1C05" w:rsidRPr="00A7449F" w:rsidRDefault="00BE1C05" w:rsidP="00D10C07">
            <w:pPr>
              <w:rPr>
                <w:rFonts w:asciiTheme="minorHAnsi" w:eastAsia="Times New Roman" w:hAnsiTheme="minorHAnsi" w:cstheme="minorHAnsi"/>
                <w:b w:val="0"/>
                <w:sz w:val="22"/>
                <w:szCs w:val="22"/>
                <w:lang w:bidi="ar-SA"/>
              </w:rPr>
            </w:pPr>
          </w:p>
        </w:tc>
        <w:tc>
          <w:tcPr>
            <w:tcW w:w="6645" w:type="dxa"/>
            <w:shd w:val="clear" w:color="auto" w:fill="auto"/>
          </w:tcPr>
          <w:p w14:paraId="4B4BCC9D" w14:textId="7EBE8B53" w:rsidR="009812F5" w:rsidRPr="00A7449F" w:rsidRDefault="009812F5" w:rsidP="00F4465B">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For free legal assistance with a tax sale matter for income</w:t>
            </w:r>
            <w:r w:rsidR="3E802151" w:rsidRPr="00A7449F">
              <w:rPr>
                <w:rFonts w:asciiTheme="minorHAnsi" w:eastAsia="Times New Roman" w:hAnsiTheme="minorHAnsi" w:cstheme="minorHAnsi"/>
                <w:b w:val="0"/>
                <w:sz w:val="22"/>
                <w:szCs w:val="22"/>
                <w:lang w:bidi="ar-SA"/>
              </w:rPr>
              <w:t>-</w:t>
            </w:r>
            <w:r w:rsidRPr="00A7449F">
              <w:rPr>
                <w:rFonts w:asciiTheme="minorHAnsi" w:eastAsia="Times New Roman" w:hAnsiTheme="minorHAnsi" w:cstheme="minorHAnsi"/>
                <w:b w:val="0"/>
                <w:sz w:val="22"/>
                <w:szCs w:val="22"/>
                <w:lang w:bidi="ar-SA"/>
              </w:rPr>
              <w:t>eligible clients</w:t>
            </w:r>
            <w:r w:rsidR="007D47DD" w:rsidRPr="00A7449F">
              <w:rPr>
                <w:rFonts w:asciiTheme="minorHAnsi" w:eastAsia="Times New Roman" w:hAnsiTheme="minorHAnsi" w:cstheme="minorHAnsi"/>
                <w:b w:val="0"/>
                <w:sz w:val="22"/>
                <w:szCs w:val="22"/>
                <w:lang w:bidi="ar-SA"/>
              </w:rPr>
              <w:t xml:space="preserve">.  </w:t>
            </w:r>
            <w:r w:rsidR="00F4465B" w:rsidRPr="00A7449F">
              <w:rPr>
                <w:rFonts w:asciiTheme="minorHAnsi" w:eastAsia="Times New Roman" w:hAnsiTheme="minorHAnsi" w:cstheme="minorHAnsi"/>
                <w:b w:val="0"/>
                <w:sz w:val="22"/>
                <w:szCs w:val="22"/>
                <w:lang w:bidi="ar-SA"/>
              </w:rPr>
              <w:t>(Also assists clients with other civil legal issues).</w:t>
            </w:r>
          </w:p>
        </w:tc>
      </w:tr>
      <w:tr w:rsidR="00B468DF" w:rsidRPr="00A7449F" w14:paraId="2234FC8E" w14:textId="77777777" w:rsidTr="1E75FE6B">
        <w:trPr>
          <w:trHeight w:val="883"/>
          <w:jc w:val="center"/>
        </w:trPr>
        <w:tc>
          <w:tcPr>
            <w:tcW w:w="3740" w:type="dxa"/>
            <w:shd w:val="clear" w:color="auto" w:fill="auto"/>
          </w:tcPr>
          <w:p w14:paraId="41321EB8" w14:textId="77777777" w:rsidR="004D31CB" w:rsidRPr="00A7449F" w:rsidRDefault="004D31CB" w:rsidP="009812F5">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St. Ambrose Housing Aid Center</w:t>
            </w:r>
          </w:p>
          <w:p w14:paraId="62F9C1D9" w14:textId="77777777" w:rsidR="004D31CB" w:rsidRPr="00A7449F" w:rsidRDefault="00BB2CC0" w:rsidP="009812F5">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410-366-</w:t>
            </w:r>
            <w:r w:rsidR="004D31CB" w:rsidRPr="00A7449F">
              <w:rPr>
                <w:rFonts w:asciiTheme="minorHAnsi" w:eastAsia="Times New Roman" w:hAnsiTheme="minorHAnsi" w:cstheme="minorHAnsi"/>
                <w:b w:val="0"/>
                <w:sz w:val="22"/>
                <w:szCs w:val="22"/>
                <w:lang w:bidi="ar-SA"/>
              </w:rPr>
              <w:t>8550</w:t>
            </w:r>
          </w:p>
          <w:p w14:paraId="6D37D542" w14:textId="77777777" w:rsidR="004D31CB" w:rsidRPr="00A7449F" w:rsidRDefault="0079755D" w:rsidP="009812F5">
            <w:pPr>
              <w:rPr>
                <w:rFonts w:asciiTheme="minorHAnsi" w:eastAsia="Times New Roman" w:hAnsiTheme="minorHAnsi" w:cstheme="minorHAnsi"/>
                <w:b w:val="0"/>
                <w:sz w:val="22"/>
                <w:szCs w:val="22"/>
                <w:lang w:bidi="ar-SA"/>
              </w:rPr>
            </w:pPr>
            <w:hyperlink r:id="rId33" w:history="1">
              <w:r w:rsidR="00BE1C05" w:rsidRPr="00A7449F">
                <w:rPr>
                  <w:rStyle w:val="Hyperlink"/>
                  <w:rFonts w:asciiTheme="minorHAnsi" w:eastAsia="Times New Roman" w:hAnsiTheme="minorHAnsi" w:cstheme="minorHAnsi"/>
                  <w:b w:val="0"/>
                  <w:sz w:val="22"/>
                  <w:szCs w:val="22"/>
                  <w:lang w:bidi="ar-SA"/>
                </w:rPr>
                <w:t>http://www.stambros.org/</w:t>
              </w:r>
            </w:hyperlink>
          </w:p>
          <w:p w14:paraId="07547A01" w14:textId="77777777" w:rsidR="00BE1C05" w:rsidRPr="00A7449F" w:rsidRDefault="00BE1C05" w:rsidP="009812F5">
            <w:pPr>
              <w:rPr>
                <w:rFonts w:asciiTheme="minorHAnsi" w:eastAsia="Times New Roman" w:hAnsiTheme="minorHAnsi" w:cstheme="minorHAnsi"/>
                <w:b w:val="0"/>
                <w:sz w:val="22"/>
                <w:szCs w:val="22"/>
                <w:lang w:bidi="ar-SA"/>
              </w:rPr>
            </w:pPr>
          </w:p>
        </w:tc>
        <w:tc>
          <w:tcPr>
            <w:tcW w:w="6645" w:type="dxa"/>
            <w:shd w:val="clear" w:color="auto" w:fill="auto"/>
          </w:tcPr>
          <w:p w14:paraId="0E83C998" w14:textId="0E8CC840" w:rsidR="004D31CB" w:rsidRPr="00A7449F" w:rsidRDefault="004D31CB" w:rsidP="004D31CB">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For free legal assistance with a tax sale matter for income</w:t>
            </w:r>
            <w:r w:rsidR="57A942E0" w:rsidRPr="00A7449F">
              <w:rPr>
                <w:rFonts w:asciiTheme="minorHAnsi" w:eastAsia="Times New Roman" w:hAnsiTheme="minorHAnsi" w:cstheme="minorHAnsi"/>
                <w:b w:val="0"/>
                <w:sz w:val="22"/>
                <w:szCs w:val="22"/>
                <w:lang w:bidi="ar-SA"/>
              </w:rPr>
              <w:t>-</w:t>
            </w:r>
            <w:r w:rsidRPr="00A7449F">
              <w:rPr>
                <w:rFonts w:asciiTheme="minorHAnsi" w:eastAsia="Times New Roman" w:hAnsiTheme="minorHAnsi" w:cstheme="minorHAnsi"/>
                <w:b w:val="0"/>
                <w:sz w:val="22"/>
                <w:szCs w:val="22"/>
                <w:lang w:bidi="ar-SA"/>
              </w:rPr>
              <w:t>eligible clients.  (Clients must reside in Baltimore City or Baltimore, Howard, Harford or Anne Arundel Counties).</w:t>
            </w:r>
          </w:p>
        </w:tc>
      </w:tr>
      <w:tr w:rsidR="00300277" w:rsidRPr="00A7449F" w14:paraId="266B8F95" w14:textId="77777777" w:rsidTr="1E75FE6B">
        <w:trPr>
          <w:trHeight w:val="883"/>
          <w:jc w:val="center"/>
        </w:trPr>
        <w:tc>
          <w:tcPr>
            <w:tcW w:w="3740" w:type="dxa"/>
            <w:shd w:val="clear" w:color="auto" w:fill="auto"/>
          </w:tcPr>
          <w:p w14:paraId="1003E8F7" w14:textId="77777777" w:rsidR="00300277" w:rsidRPr="00A7449F" w:rsidRDefault="00300277" w:rsidP="009812F5">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Civil Justice</w:t>
            </w:r>
          </w:p>
          <w:p w14:paraId="7A63DEF5" w14:textId="77777777" w:rsidR="006C3327" w:rsidRPr="00A7449F" w:rsidRDefault="006C3327" w:rsidP="009812F5">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410-706-0174</w:t>
            </w:r>
          </w:p>
          <w:p w14:paraId="4C1F977D" w14:textId="77777777" w:rsidR="00300277" w:rsidRPr="00A7449F" w:rsidRDefault="00300277" w:rsidP="009812F5">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520 W. Fayette St. Suite 410</w:t>
            </w:r>
          </w:p>
          <w:p w14:paraId="3FB39848" w14:textId="77777777" w:rsidR="00300277" w:rsidRPr="00A7449F" w:rsidRDefault="00300277" w:rsidP="009812F5">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Baltimore, MD 21201</w:t>
            </w:r>
          </w:p>
          <w:p w14:paraId="46D726EB" w14:textId="77777777" w:rsidR="00BE1C05" w:rsidRPr="00A7449F" w:rsidRDefault="0079755D" w:rsidP="009812F5">
            <w:pPr>
              <w:rPr>
                <w:rFonts w:asciiTheme="minorHAnsi" w:eastAsia="Times New Roman" w:hAnsiTheme="minorHAnsi" w:cstheme="minorHAnsi"/>
                <w:b w:val="0"/>
                <w:sz w:val="22"/>
                <w:szCs w:val="22"/>
                <w:lang w:bidi="ar-SA"/>
              </w:rPr>
            </w:pPr>
            <w:hyperlink r:id="rId34" w:history="1">
              <w:r w:rsidR="00BE1C05" w:rsidRPr="00A7449F">
                <w:rPr>
                  <w:rStyle w:val="Hyperlink"/>
                  <w:rFonts w:asciiTheme="minorHAnsi" w:eastAsia="Times New Roman" w:hAnsiTheme="minorHAnsi" w:cstheme="minorHAnsi"/>
                  <w:b w:val="0"/>
                  <w:sz w:val="22"/>
                  <w:szCs w:val="22"/>
                  <w:lang w:bidi="ar-SA"/>
                </w:rPr>
                <w:t>http://www.civiljusticenetwork.org/</w:t>
              </w:r>
            </w:hyperlink>
          </w:p>
        </w:tc>
        <w:tc>
          <w:tcPr>
            <w:tcW w:w="6645" w:type="dxa"/>
            <w:shd w:val="clear" w:color="auto" w:fill="auto"/>
          </w:tcPr>
          <w:p w14:paraId="247BF1F4" w14:textId="530A8B5D" w:rsidR="00300277" w:rsidRPr="00A7449F" w:rsidRDefault="00300277" w:rsidP="004D31CB">
            <w:pPr>
              <w:rPr>
                <w:rFonts w:asciiTheme="minorHAnsi" w:eastAsia="Times New Roman" w:hAnsiTheme="minorHAnsi" w:cstheme="minorHAnsi"/>
                <w:b w:val="0"/>
                <w:sz w:val="22"/>
                <w:szCs w:val="22"/>
                <w:lang w:bidi="ar-SA"/>
              </w:rPr>
            </w:pPr>
            <w:r w:rsidRPr="00A7449F">
              <w:rPr>
                <w:rFonts w:asciiTheme="minorHAnsi" w:hAnsiTheme="minorHAnsi" w:cstheme="minorHAnsi"/>
                <w:b w:val="0"/>
                <w:sz w:val="22"/>
                <w:szCs w:val="22"/>
              </w:rPr>
              <w:t>Homeowners who do not qualify for free legal assistance may be able to get low</w:t>
            </w:r>
            <w:r w:rsidR="320F266B" w:rsidRPr="00A7449F">
              <w:rPr>
                <w:rFonts w:asciiTheme="minorHAnsi" w:hAnsiTheme="minorHAnsi" w:cstheme="minorHAnsi"/>
                <w:b w:val="0"/>
                <w:sz w:val="22"/>
                <w:szCs w:val="22"/>
              </w:rPr>
              <w:t>-</w:t>
            </w:r>
            <w:r w:rsidRPr="00A7449F">
              <w:rPr>
                <w:rFonts w:asciiTheme="minorHAnsi" w:hAnsiTheme="minorHAnsi" w:cstheme="minorHAnsi"/>
                <w:b w:val="0"/>
                <w:sz w:val="22"/>
                <w:szCs w:val="22"/>
              </w:rPr>
              <w:t>cost legal assistance through Civil Justice</w:t>
            </w:r>
          </w:p>
        </w:tc>
      </w:tr>
      <w:tr w:rsidR="00B468DF" w:rsidRPr="00A7449F" w14:paraId="53750FE6" w14:textId="77777777" w:rsidTr="1E75FE6B">
        <w:trPr>
          <w:trHeight w:val="818"/>
          <w:jc w:val="center"/>
        </w:trPr>
        <w:tc>
          <w:tcPr>
            <w:tcW w:w="3740" w:type="dxa"/>
            <w:shd w:val="clear" w:color="auto" w:fill="auto"/>
          </w:tcPr>
          <w:p w14:paraId="508776B9" w14:textId="77777777" w:rsidR="009812F5" w:rsidRPr="00A7449F" w:rsidRDefault="009812F5" w:rsidP="009812F5">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Maryland Attorney General’s Office Consumer Hotline</w:t>
            </w:r>
          </w:p>
          <w:p w14:paraId="0C5DFF6E" w14:textId="77777777" w:rsidR="009812F5" w:rsidRPr="00A7449F" w:rsidRDefault="009812F5" w:rsidP="009812F5">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410-528-8662</w:t>
            </w:r>
          </w:p>
        </w:tc>
        <w:tc>
          <w:tcPr>
            <w:tcW w:w="6645" w:type="dxa"/>
            <w:shd w:val="clear" w:color="auto" w:fill="auto"/>
          </w:tcPr>
          <w:p w14:paraId="70EC9526" w14:textId="77777777" w:rsidR="009812F5" w:rsidRPr="00A7449F" w:rsidRDefault="009812F5" w:rsidP="00D10C07">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For complaints about reverse mortgage fraud or other types of consumer fraud.</w:t>
            </w:r>
          </w:p>
          <w:p w14:paraId="5043CB0F" w14:textId="77777777" w:rsidR="009812F5" w:rsidRPr="00A7449F" w:rsidRDefault="009812F5" w:rsidP="00D10C07">
            <w:pPr>
              <w:rPr>
                <w:rFonts w:asciiTheme="minorHAnsi" w:eastAsia="Times New Roman" w:hAnsiTheme="minorHAnsi" w:cstheme="minorHAnsi"/>
                <w:sz w:val="22"/>
                <w:szCs w:val="22"/>
                <w:lang w:bidi="ar-SA"/>
              </w:rPr>
            </w:pPr>
          </w:p>
        </w:tc>
      </w:tr>
      <w:tr w:rsidR="00B468DF" w:rsidRPr="00A7449F" w14:paraId="583103FB" w14:textId="77777777" w:rsidTr="1E75FE6B">
        <w:trPr>
          <w:trHeight w:val="818"/>
          <w:jc w:val="center"/>
        </w:trPr>
        <w:tc>
          <w:tcPr>
            <w:tcW w:w="3740" w:type="dxa"/>
            <w:shd w:val="clear" w:color="auto" w:fill="auto"/>
          </w:tcPr>
          <w:p w14:paraId="74757342" w14:textId="77777777" w:rsidR="00865C11" w:rsidRPr="00A7449F" w:rsidRDefault="00865C11" w:rsidP="009812F5">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Public Justice Center</w:t>
            </w:r>
          </w:p>
          <w:p w14:paraId="7A87577E" w14:textId="77777777" w:rsidR="00865C11" w:rsidRPr="00A7449F" w:rsidRDefault="00865C11" w:rsidP="009812F5">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410-625-9409</w:t>
            </w:r>
          </w:p>
          <w:p w14:paraId="32D7DA07" w14:textId="77777777" w:rsidR="007D5449" w:rsidRPr="00A7449F" w:rsidRDefault="0079755D" w:rsidP="009812F5">
            <w:pPr>
              <w:rPr>
                <w:rFonts w:asciiTheme="minorHAnsi" w:eastAsia="Times New Roman" w:hAnsiTheme="minorHAnsi" w:cstheme="minorHAnsi"/>
                <w:b w:val="0"/>
                <w:sz w:val="22"/>
                <w:szCs w:val="22"/>
                <w:lang w:bidi="ar-SA"/>
              </w:rPr>
            </w:pPr>
            <w:hyperlink r:id="rId35" w:history="1">
              <w:r w:rsidR="00BE1C05" w:rsidRPr="00A7449F">
                <w:rPr>
                  <w:rStyle w:val="Hyperlink"/>
                  <w:rFonts w:asciiTheme="minorHAnsi" w:eastAsia="Times New Roman" w:hAnsiTheme="minorHAnsi" w:cstheme="minorHAnsi"/>
                  <w:b w:val="0"/>
                  <w:sz w:val="22"/>
                  <w:szCs w:val="22"/>
                  <w:lang w:bidi="ar-SA"/>
                </w:rPr>
                <w:t>http://www.publicjustice.org/</w:t>
              </w:r>
            </w:hyperlink>
          </w:p>
          <w:p w14:paraId="07459315" w14:textId="77777777" w:rsidR="00BE1C05" w:rsidRPr="00A7449F" w:rsidRDefault="00BE1C05" w:rsidP="009812F5">
            <w:pPr>
              <w:rPr>
                <w:rFonts w:asciiTheme="minorHAnsi" w:eastAsia="Times New Roman" w:hAnsiTheme="minorHAnsi" w:cstheme="minorHAnsi"/>
                <w:b w:val="0"/>
                <w:sz w:val="22"/>
                <w:szCs w:val="22"/>
                <w:lang w:bidi="ar-SA"/>
              </w:rPr>
            </w:pPr>
          </w:p>
        </w:tc>
        <w:tc>
          <w:tcPr>
            <w:tcW w:w="6645" w:type="dxa"/>
            <w:shd w:val="clear" w:color="auto" w:fill="auto"/>
          </w:tcPr>
          <w:p w14:paraId="4E3D9CBB" w14:textId="77777777" w:rsidR="00865C11" w:rsidRPr="00A7449F" w:rsidRDefault="00865C11" w:rsidP="00D10C07">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For free legal assistance to </w:t>
            </w:r>
            <w:r w:rsidRPr="00A7449F">
              <w:rPr>
                <w:rFonts w:asciiTheme="minorHAnsi" w:eastAsia="Times New Roman" w:hAnsiTheme="minorHAnsi" w:cstheme="minorHAnsi"/>
                <w:sz w:val="22"/>
                <w:szCs w:val="22"/>
                <w:lang w:bidi="ar-SA"/>
              </w:rPr>
              <w:t>tenants</w:t>
            </w:r>
            <w:r w:rsidRPr="00A7449F">
              <w:rPr>
                <w:rFonts w:asciiTheme="minorHAnsi" w:eastAsia="Times New Roman" w:hAnsiTheme="minorHAnsi" w:cstheme="minorHAnsi"/>
                <w:b w:val="0"/>
                <w:sz w:val="22"/>
                <w:szCs w:val="22"/>
                <w:lang w:bidi="ar-SA"/>
              </w:rPr>
              <w:t xml:space="preserve"> of properties in tax sale foreclosure.</w:t>
            </w:r>
          </w:p>
        </w:tc>
      </w:tr>
      <w:tr w:rsidR="007D5449" w:rsidRPr="00A7449F" w14:paraId="6C310828" w14:textId="77777777" w:rsidTr="1E75FE6B">
        <w:trPr>
          <w:trHeight w:val="818"/>
          <w:jc w:val="center"/>
        </w:trPr>
        <w:tc>
          <w:tcPr>
            <w:tcW w:w="3740" w:type="dxa"/>
            <w:shd w:val="clear" w:color="auto" w:fill="auto"/>
          </w:tcPr>
          <w:p w14:paraId="32C1B33B" w14:textId="77777777" w:rsidR="007D5449" w:rsidRPr="00A7449F" w:rsidRDefault="007D5449" w:rsidP="009812F5">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Community Law Center</w:t>
            </w:r>
          </w:p>
          <w:p w14:paraId="7FB314CF" w14:textId="77777777" w:rsidR="00F326E6" w:rsidRPr="00A7449F" w:rsidRDefault="00F326E6" w:rsidP="009812F5">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410-366-0922</w:t>
            </w:r>
          </w:p>
          <w:p w14:paraId="071A9548" w14:textId="77777777" w:rsidR="007D5449" w:rsidRPr="00A7449F" w:rsidRDefault="0079755D" w:rsidP="009812F5">
            <w:pPr>
              <w:rPr>
                <w:rFonts w:asciiTheme="minorHAnsi" w:eastAsia="Times New Roman" w:hAnsiTheme="minorHAnsi" w:cstheme="minorHAnsi"/>
                <w:b w:val="0"/>
                <w:sz w:val="22"/>
                <w:szCs w:val="22"/>
                <w:lang w:bidi="ar-SA"/>
              </w:rPr>
            </w:pPr>
            <w:hyperlink r:id="rId36" w:history="1">
              <w:r w:rsidR="00BE1C05" w:rsidRPr="00A7449F">
                <w:rPr>
                  <w:rStyle w:val="Hyperlink"/>
                  <w:rFonts w:asciiTheme="minorHAnsi" w:eastAsia="Times New Roman" w:hAnsiTheme="minorHAnsi" w:cstheme="minorHAnsi"/>
                  <w:b w:val="0"/>
                  <w:sz w:val="22"/>
                  <w:szCs w:val="22"/>
                  <w:lang w:bidi="ar-SA"/>
                </w:rPr>
                <w:t>http://communitylaw.org/</w:t>
              </w:r>
            </w:hyperlink>
          </w:p>
          <w:p w14:paraId="6537F28F" w14:textId="77777777" w:rsidR="00BE1C05" w:rsidRPr="00A7449F" w:rsidRDefault="00BE1C05" w:rsidP="009812F5">
            <w:pPr>
              <w:rPr>
                <w:rFonts w:asciiTheme="minorHAnsi" w:eastAsia="Times New Roman" w:hAnsiTheme="minorHAnsi" w:cstheme="minorHAnsi"/>
                <w:b w:val="0"/>
                <w:sz w:val="22"/>
                <w:szCs w:val="22"/>
                <w:lang w:bidi="ar-SA"/>
              </w:rPr>
            </w:pPr>
          </w:p>
        </w:tc>
        <w:tc>
          <w:tcPr>
            <w:tcW w:w="6645" w:type="dxa"/>
            <w:shd w:val="clear" w:color="auto" w:fill="auto"/>
          </w:tcPr>
          <w:p w14:paraId="54A0AC3C" w14:textId="77777777" w:rsidR="007D5449" w:rsidRPr="00A7449F" w:rsidRDefault="007D5449" w:rsidP="00D10C07">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 xml:space="preserve">For free legal services to </w:t>
            </w:r>
            <w:r w:rsidRPr="00A7449F">
              <w:rPr>
                <w:rFonts w:asciiTheme="minorHAnsi" w:eastAsia="Times New Roman" w:hAnsiTheme="minorHAnsi" w:cstheme="minorHAnsi"/>
                <w:sz w:val="22"/>
                <w:szCs w:val="22"/>
                <w:lang w:bidi="ar-SA"/>
              </w:rPr>
              <w:t>nonprofit developers</w:t>
            </w:r>
            <w:r w:rsidRPr="00A7449F">
              <w:rPr>
                <w:rFonts w:asciiTheme="minorHAnsi" w:eastAsia="Times New Roman" w:hAnsiTheme="minorHAnsi" w:cstheme="minorHAnsi"/>
                <w:b w:val="0"/>
                <w:sz w:val="22"/>
                <w:szCs w:val="22"/>
                <w:lang w:bidi="ar-SA"/>
              </w:rPr>
              <w:t xml:space="preserve"> </w:t>
            </w:r>
            <w:r w:rsidR="0017429D" w:rsidRPr="00A7449F">
              <w:rPr>
                <w:rFonts w:asciiTheme="minorHAnsi" w:eastAsia="Times New Roman" w:hAnsiTheme="minorHAnsi" w:cstheme="minorHAnsi"/>
                <w:sz w:val="22"/>
                <w:szCs w:val="22"/>
                <w:lang w:bidi="ar-SA"/>
              </w:rPr>
              <w:t>or nonprofits</w:t>
            </w:r>
            <w:r w:rsidR="0017429D" w:rsidRPr="00A7449F">
              <w:rPr>
                <w:rFonts w:asciiTheme="minorHAnsi" w:eastAsia="Times New Roman" w:hAnsiTheme="minorHAnsi" w:cstheme="minorHAnsi"/>
                <w:b w:val="0"/>
                <w:sz w:val="22"/>
                <w:szCs w:val="22"/>
                <w:lang w:bidi="ar-SA"/>
              </w:rPr>
              <w:t xml:space="preserve"> </w:t>
            </w:r>
            <w:r w:rsidRPr="00A7449F">
              <w:rPr>
                <w:rFonts w:asciiTheme="minorHAnsi" w:eastAsia="Times New Roman" w:hAnsiTheme="minorHAnsi" w:cstheme="minorHAnsi"/>
                <w:b w:val="0"/>
                <w:sz w:val="22"/>
                <w:szCs w:val="22"/>
                <w:lang w:bidi="ar-SA"/>
              </w:rPr>
              <w:t>facing tax foreclosure issues and/or interested in acquiring properties through tax sale foreclosure.</w:t>
            </w:r>
          </w:p>
        </w:tc>
      </w:tr>
      <w:tr w:rsidR="00B468DF" w:rsidRPr="00A7449F" w14:paraId="76927FBA" w14:textId="77777777" w:rsidTr="1E75FE6B">
        <w:trPr>
          <w:trHeight w:val="818"/>
          <w:jc w:val="center"/>
        </w:trPr>
        <w:tc>
          <w:tcPr>
            <w:tcW w:w="3740" w:type="dxa"/>
            <w:shd w:val="clear" w:color="auto" w:fill="auto"/>
          </w:tcPr>
          <w:p w14:paraId="485EBB37" w14:textId="77777777" w:rsidR="00B468DF" w:rsidRPr="00A7449F" w:rsidRDefault="00EE09DA" w:rsidP="00452B4E">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lastRenderedPageBreak/>
              <w:t>Tax Sale Prevention Website</w:t>
            </w:r>
          </w:p>
          <w:p w14:paraId="0326BA5B" w14:textId="77777777" w:rsidR="00452B4E" w:rsidRPr="00A7449F" w:rsidRDefault="0079755D" w:rsidP="00452B4E">
            <w:pPr>
              <w:rPr>
                <w:rFonts w:asciiTheme="minorHAnsi" w:eastAsia="Times New Roman" w:hAnsiTheme="minorHAnsi" w:cstheme="minorHAnsi"/>
                <w:b w:val="0"/>
                <w:sz w:val="22"/>
                <w:szCs w:val="22"/>
                <w:lang w:bidi="ar-SA"/>
              </w:rPr>
            </w:pPr>
            <w:hyperlink r:id="rId37" w:history="1">
              <w:r w:rsidR="00452B4E" w:rsidRPr="00A7449F">
                <w:rPr>
                  <w:rStyle w:val="Hyperlink"/>
                  <w:rFonts w:asciiTheme="minorHAnsi" w:eastAsia="Times New Roman" w:hAnsiTheme="minorHAnsi" w:cstheme="minorHAnsi"/>
                  <w:b w:val="0"/>
                  <w:sz w:val="22"/>
                  <w:szCs w:val="22"/>
                  <w:lang w:bidi="ar-SA"/>
                </w:rPr>
                <w:t>http://www.taxsalehelpbaltimore.org/</w:t>
              </w:r>
            </w:hyperlink>
          </w:p>
          <w:p w14:paraId="6DFB9E20" w14:textId="77777777" w:rsidR="00452B4E" w:rsidRPr="00A7449F" w:rsidRDefault="00452B4E" w:rsidP="00452B4E">
            <w:pPr>
              <w:rPr>
                <w:rFonts w:asciiTheme="minorHAnsi" w:eastAsia="Times New Roman" w:hAnsiTheme="minorHAnsi" w:cstheme="minorHAnsi"/>
                <w:b w:val="0"/>
                <w:sz w:val="22"/>
                <w:szCs w:val="22"/>
                <w:lang w:bidi="ar-SA"/>
              </w:rPr>
            </w:pPr>
          </w:p>
        </w:tc>
        <w:tc>
          <w:tcPr>
            <w:tcW w:w="6645" w:type="dxa"/>
            <w:shd w:val="clear" w:color="auto" w:fill="auto"/>
          </w:tcPr>
          <w:p w14:paraId="65EB35FB" w14:textId="77777777" w:rsidR="00B468DF" w:rsidRPr="00A7449F" w:rsidRDefault="00B468DF" w:rsidP="00B468DF">
            <w:pPr>
              <w:rPr>
                <w:rFonts w:asciiTheme="minorHAnsi" w:eastAsiaTheme="minorHAnsi" w:hAnsiTheme="minorHAnsi" w:cstheme="minorHAnsi"/>
                <w:b w:val="0"/>
                <w:bCs/>
                <w:sz w:val="22"/>
                <w:szCs w:val="22"/>
                <w:lang w:bidi="ar-SA"/>
              </w:rPr>
            </w:pPr>
            <w:r w:rsidRPr="00A7449F">
              <w:rPr>
                <w:rFonts w:asciiTheme="minorHAnsi" w:hAnsiTheme="minorHAnsi" w:cstheme="minorHAnsi"/>
                <w:b w:val="0"/>
                <w:bCs/>
                <w:sz w:val="22"/>
                <w:szCs w:val="22"/>
              </w:rPr>
              <w:t xml:space="preserve">For information about the tax sale process, your rights and resources, visit </w:t>
            </w:r>
            <w:r w:rsidRPr="00A7449F">
              <w:rPr>
                <w:rFonts w:asciiTheme="minorHAnsi" w:hAnsiTheme="minorHAnsi" w:cstheme="minorHAnsi"/>
                <w:bCs/>
                <w:sz w:val="22"/>
                <w:szCs w:val="22"/>
              </w:rPr>
              <w:t>TaxSaleHelpBaltimore.org</w:t>
            </w:r>
            <w:r w:rsidRPr="00A7449F">
              <w:rPr>
                <w:rFonts w:asciiTheme="minorHAnsi" w:hAnsiTheme="minorHAnsi" w:cstheme="minorHAnsi"/>
                <w:b w:val="0"/>
                <w:bCs/>
                <w:sz w:val="22"/>
                <w:szCs w:val="22"/>
              </w:rPr>
              <w:t>.</w:t>
            </w:r>
          </w:p>
          <w:p w14:paraId="70DF9E56" w14:textId="77777777" w:rsidR="00B468DF" w:rsidRPr="00A7449F" w:rsidRDefault="00B468DF" w:rsidP="00D10C07">
            <w:pPr>
              <w:rPr>
                <w:rFonts w:asciiTheme="minorHAnsi" w:eastAsia="Times New Roman" w:hAnsiTheme="minorHAnsi" w:cstheme="minorHAnsi"/>
                <w:b w:val="0"/>
                <w:sz w:val="22"/>
                <w:szCs w:val="22"/>
                <w:lang w:bidi="ar-SA"/>
              </w:rPr>
            </w:pPr>
          </w:p>
        </w:tc>
      </w:tr>
    </w:tbl>
    <w:p w14:paraId="44E871BC" w14:textId="77777777" w:rsidR="00F81C2C" w:rsidRPr="00A7449F" w:rsidRDefault="00F81C2C" w:rsidP="00DC4AF0">
      <w:pPr>
        <w:ind w:right="-360"/>
        <w:rPr>
          <w:rFonts w:asciiTheme="minorHAnsi" w:hAnsiTheme="minorHAnsi" w:cstheme="minorHAnsi"/>
          <w:kern w:val="28"/>
          <w:sz w:val="22"/>
          <w:szCs w:val="22"/>
          <w:u w:val="single"/>
        </w:rPr>
      </w:pPr>
    </w:p>
    <w:p w14:paraId="7FB5BBB8" w14:textId="77777777" w:rsidR="00F81C2C" w:rsidRPr="00A7449F" w:rsidRDefault="00F81C2C" w:rsidP="00F81C2C">
      <w:pPr>
        <w:ind w:left="-540" w:right="-360"/>
        <w:rPr>
          <w:rFonts w:asciiTheme="minorHAnsi" w:hAnsiTheme="minorHAnsi" w:cstheme="minorHAnsi"/>
          <w:kern w:val="28"/>
          <w:sz w:val="22"/>
          <w:szCs w:val="22"/>
          <w:u w:val="single"/>
        </w:rPr>
      </w:pPr>
      <w:r w:rsidRPr="00A7449F">
        <w:rPr>
          <w:rFonts w:asciiTheme="minorHAnsi" w:hAnsiTheme="minorHAnsi" w:cstheme="minorHAnsi"/>
          <w:kern w:val="28"/>
          <w:sz w:val="22"/>
          <w:szCs w:val="22"/>
          <w:u w:val="single"/>
        </w:rPr>
        <w:t>Assistance with Public Benefits and Other Housing Options</w:t>
      </w:r>
    </w:p>
    <w:p w14:paraId="144A5D23" w14:textId="77777777" w:rsidR="00F81C2C" w:rsidRPr="00A7449F" w:rsidRDefault="00F81C2C" w:rsidP="00F81C2C">
      <w:pPr>
        <w:ind w:right="-360"/>
        <w:rPr>
          <w:rFonts w:asciiTheme="minorHAnsi" w:hAnsiTheme="minorHAnsi" w:cstheme="minorHAnsi"/>
          <w:kern w:val="28"/>
          <w:sz w:val="22"/>
          <w:szCs w:val="22"/>
          <w:u w:val="single"/>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620"/>
      </w:tblGrid>
      <w:tr w:rsidR="00DC4AF0" w:rsidRPr="00A7449F" w14:paraId="2DDE0062" w14:textId="77777777" w:rsidTr="06AB540B">
        <w:trPr>
          <w:trHeight w:val="818"/>
          <w:jc w:val="center"/>
        </w:trPr>
        <w:tc>
          <w:tcPr>
            <w:tcW w:w="4765" w:type="dxa"/>
            <w:shd w:val="clear" w:color="auto" w:fill="auto"/>
          </w:tcPr>
          <w:p w14:paraId="1E7955E3" w14:textId="77777777" w:rsidR="00DC4AF0" w:rsidRPr="00A7449F" w:rsidRDefault="00DC4AF0" w:rsidP="00D0441D">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Maryland Access Point</w:t>
            </w:r>
          </w:p>
          <w:p w14:paraId="2E793676" w14:textId="77777777" w:rsidR="00DC4AF0" w:rsidRPr="00A7449F" w:rsidRDefault="00DC4AF0" w:rsidP="00D0441D">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410-396-2273</w:t>
            </w:r>
          </w:p>
          <w:p w14:paraId="49DD72C6" w14:textId="45EF742F" w:rsidR="00DC4AF0" w:rsidRPr="00A7449F" w:rsidRDefault="0079755D" w:rsidP="002160D6">
            <w:pPr>
              <w:rPr>
                <w:rFonts w:asciiTheme="minorHAnsi" w:eastAsia="Times New Roman" w:hAnsiTheme="minorHAnsi" w:cstheme="minorHAnsi"/>
                <w:b w:val="0"/>
                <w:sz w:val="22"/>
                <w:szCs w:val="22"/>
                <w:lang w:bidi="ar-SA"/>
              </w:rPr>
            </w:pPr>
            <w:hyperlink r:id="rId38">
              <w:r w:rsidR="2AA95B06" w:rsidRPr="00A7449F">
                <w:rPr>
                  <w:rStyle w:val="Hyperlink"/>
                  <w:rFonts w:asciiTheme="minorHAnsi" w:eastAsia="Times New Roman" w:hAnsiTheme="minorHAnsi" w:cstheme="minorHAnsi"/>
                  <w:b w:val="0"/>
                  <w:sz w:val="22"/>
                  <w:szCs w:val="22"/>
                  <w:lang w:bidi="ar-SA"/>
                </w:rPr>
                <w:t>https://aging.maryland.gov/Pages/maryland-access-point.aspx</w:t>
              </w:r>
            </w:hyperlink>
            <w:r w:rsidR="2AA95B06" w:rsidRPr="00A7449F">
              <w:rPr>
                <w:rFonts w:asciiTheme="minorHAnsi" w:eastAsia="Times New Roman" w:hAnsiTheme="minorHAnsi" w:cstheme="minorHAnsi"/>
                <w:b w:val="0"/>
                <w:sz w:val="22"/>
                <w:szCs w:val="22"/>
                <w:lang w:bidi="ar-SA"/>
              </w:rPr>
              <w:t xml:space="preserve"> </w:t>
            </w:r>
          </w:p>
        </w:tc>
        <w:tc>
          <w:tcPr>
            <w:tcW w:w="5620" w:type="dxa"/>
            <w:shd w:val="clear" w:color="auto" w:fill="auto"/>
          </w:tcPr>
          <w:p w14:paraId="1752189D" w14:textId="77777777" w:rsidR="00DC4AF0" w:rsidRPr="00A7449F" w:rsidRDefault="00DC4AF0" w:rsidP="00D0441D">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For information about housing options for seniors or people with disabilities.</w:t>
            </w:r>
          </w:p>
        </w:tc>
      </w:tr>
      <w:tr w:rsidR="00DC4AF0" w:rsidRPr="00A7449F" w14:paraId="7868686A" w14:textId="77777777" w:rsidTr="06AB540B">
        <w:trPr>
          <w:trHeight w:val="818"/>
          <w:jc w:val="center"/>
        </w:trPr>
        <w:tc>
          <w:tcPr>
            <w:tcW w:w="4765" w:type="dxa"/>
            <w:shd w:val="clear" w:color="auto" w:fill="auto"/>
          </w:tcPr>
          <w:p w14:paraId="0EB25810" w14:textId="77777777" w:rsidR="00DC4AF0" w:rsidRPr="00A7449F" w:rsidRDefault="00DC4AF0" w:rsidP="00D0441D">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Call 211</w:t>
            </w:r>
          </w:p>
          <w:p w14:paraId="16479D9B" w14:textId="4D406759" w:rsidR="002160D6" w:rsidRPr="00A7449F" w:rsidRDefault="00DC4AF0" w:rsidP="090B2B1A">
            <w:pPr>
              <w:rPr>
                <w:rFonts w:asciiTheme="minorHAnsi" w:hAnsiTheme="minorHAnsi" w:cstheme="minorHAnsi"/>
                <w:b w:val="0"/>
                <w:sz w:val="22"/>
                <w:szCs w:val="22"/>
                <w:lang w:bidi="ar-SA"/>
              </w:rPr>
            </w:pPr>
            <w:r w:rsidRPr="00A7449F">
              <w:rPr>
                <w:rFonts w:asciiTheme="minorHAnsi" w:hAnsiTheme="minorHAnsi" w:cstheme="minorHAnsi"/>
                <w:b w:val="0"/>
                <w:sz w:val="22"/>
                <w:szCs w:val="22"/>
              </w:rPr>
              <w:t xml:space="preserve">You can also get information here: </w:t>
            </w:r>
          </w:p>
          <w:p w14:paraId="738610EB" w14:textId="0AE20FA2" w:rsidR="00DC4AF0" w:rsidRPr="00A7449F" w:rsidRDefault="0079755D" w:rsidP="00D0441D">
            <w:pPr>
              <w:rPr>
                <w:rFonts w:asciiTheme="minorHAnsi" w:eastAsia="Times New Roman" w:hAnsiTheme="minorHAnsi" w:cstheme="minorHAnsi"/>
                <w:b w:val="0"/>
                <w:sz w:val="22"/>
                <w:szCs w:val="22"/>
                <w:lang w:bidi="ar-SA"/>
              </w:rPr>
            </w:pPr>
            <w:hyperlink r:id="rId39">
              <w:r w:rsidR="4FF313A2" w:rsidRPr="00A7449F">
                <w:rPr>
                  <w:rStyle w:val="Hyperlink"/>
                  <w:rFonts w:asciiTheme="minorHAnsi" w:eastAsia="Times New Roman" w:hAnsiTheme="minorHAnsi" w:cstheme="minorHAnsi"/>
                  <w:b w:val="0"/>
                  <w:sz w:val="22"/>
                  <w:szCs w:val="22"/>
                  <w:lang w:bidi="ar-SA"/>
                </w:rPr>
                <w:t>https://211md.org/211provider-md-housing-shelter</w:t>
              </w:r>
            </w:hyperlink>
            <w:r w:rsidR="4FF313A2" w:rsidRPr="00A7449F">
              <w:rPr>
                <w:rFonts w:asciiTheme="minorHAnsi" w:eastAsia="Times New Roman" w:hAnsiTheme="minorHAnsi" w:cstheme="minorHAnsi"/>
                <w:b w:val="0"/>
                <w:sz w:val="22"/>
                <w:szCs w:val="22"/>
                <w:lang w:bidi="ar-SA"/>
              </w:rPr>
              <w:t xml:space="preserve"> </w:t>
            </w:r>
          </w:p>
        </w:tc>
        <w:tc>
          <w:tcPr>
            <w:tcW w:w="5620" w:type="dxa"/>
            <w:shd w:val="clear" w:color="auto" w:fill="auto"/>
          </w:tcPr>
          <w:p w14:paraId="2CCF3857" w14:textId="77777777" w:rsidR="00DC4AF0" w:rsidRPr="00A7449F" w:rsidRDefault="00DC4AF0" w:rsidP="002160D6">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For households facing homelessness</w:t>
            </w:r>
            <w:r w:rsidR="002160D6" w:rsidRPr="00A7449F">
              <w:rPr>
                <w:rFonts w:asciiTheme="minorHAnsi" w:eastAsia="Times New Roman" w:hAnsiTheme="minorHAnsi" w:cstheme="minorHAnsi"/>
                <w:b w:val="0"/>
                <w:sz w:val="22"/>
                <w:szCs w:val="22"/>
                <w:lang w:bidi="ar-SA"/>
              </w:rPr>
              <w:t>.</w:t>
            </w:r>
          </w:p>
        </w:tc>
      </w:tr>
      <w:tr w:rsidR="00DC4AF0" w:rsidRPr="00A7449F" w14:paraId="1DE98CDD" w14:textId="77777777" w:rsidTr="06AB540B">
        <w:trPr>
          <w:trHeight w:val="818"/>
          <w:jc w:val="center"/>
        </w:trPr>
        <w:tc>
          <w:tcPr>
            <w:tcW w:w="4765" w:type="dxa"/>
            <w:shd w:val="clear" w:color="auto" w:fill="auto"/>
          </w:tcPr>
          <w:p w14:paraId="4AD1359F" w14:textId="78E3AC79" w:rsidR="00DC4AF0" w:rsidRPr="00A7449F" w:rsidRDefault="5C908D0F" w:rsidP="00D0441D">
            <w:pPr>
              <w:rPr>
                <w:rFonts w:asciiTheme="minorHAnsi" w:eastAsia="Times New Roman" w:hAnsiTheme="minorHAnsi" w:cstheme="minorHAnsi"/>
                <w:sz w:val="22"/>
                <w:szCs w:val="22"/>
                <w:lang w:bidi="ar-SA"/>
              </w:rPr>
            </w:pPr>
            <w:r w:rsidRPr="00A7449F">
              <w:rPr>
                <w:rFonts w:asciiTheme="minorHAnsi" w:eastAsia="Times New Roman" w:hAnsiTheme="minorHAnsi" w:cstheme="minorHAnsi"/>
                <w:sz w:val="22"/>
                <w:szCs w:val="22"/>
                <w:lang w:bidi="ar-SA"/>
              </w:rPr>
              <w:t xml:space="preserve">Community Action </w:t>
            </w:r>
            <w:r w:rsidR="53658D92" w:rsidRPr="00A7449F">
              <w:rPr>
                <w:rFonts w:asciiTheme="minorHAnsi" w:eastAsia="Times New Roman" w:hAnsiTheme="minorHAnsi" w:cstheme="minorHAnsi"/>
                <w:sz w:val="22"/>
                <w:szCs w:val="22"/>
                <w:lang w:bidi="ar-SA"/>
              </w:rPr>
              <w:t>Partnership</w:t>
            </w:r>
            <w:r w:rsidR="3800F25B" w:rsidRPr="00A7449F">
              <w:rPr>
                <w:rFonts w:asciiTheme="minorHAnsi" w:eastAsia="Times New Roman" w:hAnsiTheme="minorHAnsi" w:cstheme="minorHAnsi"/>
                <w:sz w:val="22"/>
                <w:szCs w:val="22"/>
                <w:lang w:bidi="ar-SA"/>
              </w:rPr>
              <w:t xml:space="preserve"> Centers</w:t>
            </w:r>
          </w:p>
          <w:p w14:paraId="480BD5B5" w14:textId="5649D724" w:rsidR="27317495" w:rsidRPr="00A7449F" w:rsidRDefault="0079755D" w:rsidP="090B2B1A">
            <w:pPr>
              <w:rPr>
                <w:rFonts w:asciiTheme="minorHAnsi" w:eastAsia="Times New Roman" w:hAnsiTheme="minorHAnsi" w:cstheme="minorHAnsi"/>
                <w:b w:val="0"/>
                <w:sz w:val="22"/>
                <w:szCs w:val="22"/>
                <w:lang w:bidi="ar-SA"/>
              </w:rPr>
            </w:pPr>
            <w:hyperlink r:id="rId40">
              <w:r w:rsidR="27317495" w:rsidRPr="00A7449F">
                <w:rPr>
                  <w:rStyle w:val="Hyperlink"/>
                  <w:rFonts w:asciiTheme="minorHAnsi" w:eastAsia="Times New Roman" w:hAnsiTheme="minorHAnsi" w:cstheme="minorHAnsi"/>
                  <w:b w:val="0"/>
                  <w:sz w:val="22"/>
                  <w:szCs w:val="22"/>
                  <w:lang w:bidi="ar-SA"/>
                </w:rPr>
                <w:t>https://www.bmorechildren.com/cap</w:t>
              </w:r>
            </w:hyperlink>
            <w:r w:rsidR="27317495" w:rsidRPr="00A7449F">
              <w:rPr>
                <w:rFonts w:asciiTheme="minorHAnsi" w:eastAsia="Times New Roman" w:hAnsiTheme="minorHAnsi" w:cstheme="minorHAnsi"/>
                <w:b w:val="0"/>
                <w:sz w:val="22"/>
                <w:szCs w:val="22"/>
                <w:lang w:bidi="ar-SA"/>
              </w:rPr>
              <w:t xml:space="preserve"> </w:t>
            </w:r>
          </w:p>
          <w:p w14:paraId="069AB28B" w14:textId="77777777" w:rsidR="00DC4AF0" w:rsidRPr="00A7449F" w:rsidRDefault="00F81C2C" w:rsidP="00D0441D">
            <w:pPr>
              <w:rPr>
                <w:rFonts w:asciiTheme="minorHAnsi" w:eastAsia="Times New Roman" w:hAnsiTheme="minorHAnsi" w:cstheme="minorHAnsi"/>
                <w:b w:val="0"/>
                <w:sz w:val="22"/>
                <w:szCs w:val="22"/>
                <w:lang w:bidi="ar-SA"/>
              </w:rPr>
            </w:pPr>
            <w:r w:rsidRPr="00A7449F">
              <w:rPr>
                <w:rFonts w:asciiTheme="minorHAnsi" w:eastAsia="Times New Roman" w:hAnsiTheme="minorHAnsi" w:cstheme="minorHAnsi"/>
                <w:b w:val="0"/>
                <w:sz w:val="22"/>
                <w:szCs w:val="22"/>
                <w:lang w:bidi="ar-SA"/>
              </w:rPr>
              <w:t>(Information about public benefits and programs).</w:t>
            </w:r>
          </w:p>
        </w:tc>
        <w:tc>
          <w:tcPr>
            <w:tcW w:w="5620" w:type="dxa"/>
            <w:shd w:val="clear" w:color="auto" w:fill="auto"/>
          </w:tcPr>
          <w:p w14:paraId="68F65867" w14:textId="6599BD9C" w:rsidR="00DC4AF0" w:rsidRPr="00A7449F" w:rsidRDefault="681A122B" w:rsidP="090B2B1A">
            <w:pPr>
              <w:rPr>
                <w:rFonts w:asciiTheme="minorHAnsi" w:eastAsia="Times New Roman" w:hAnsiTheme="minorHAnsi" w:cstheme="minorHAnsi"/>
                <w:b w:val="0"/>
                <w:color w:val="000000" w:themeColor="text1"/>
                <w:sz w:val="22"/>
                <w:szCs w:val="22"/>
              </w:rPr>
            </w:pPr>
            <w:r w:rsidRPr="00A7449F">
              <w:rPr>
                <w:rFonts w:asciiTheme="minorHAnsi" w:eastAsia="Times New Roman" w:hAnsiTheme="minorHAnsi" w:cstheme="minorHAnsi"/>
                <w:b w:val="0"/>
                <w:color w:val="000000" w:themeColor="text1"/>
                <w:sz w:val="22"/>
                <w:szCs w:val="22"/>
              </w:rPr>
              <w:t xml:space="preserve">Can provide and assist with applications for rental and utility bill assistance. </w:t>
            </w:r>
            <w:r w:rsidR="5EA6982C" w:rsidRPr="00A7449F">
              <w:rPr>
                <w:rFonts w:asciiTheme="minorHAnsi" w:eastAsia="Times New Roman" w:hAnsiTheme="minorHAnsi" w:cstheme="minorHAnsi"/>
                <w:b w:val="0"/>
                <w:color w:val="000000" w:themeColor="text1"/>
                <w:sz w:val="22"/>
                <w:szCs w:val="22"/>
              </w:rPr>
              <w:t xml:space="preserve">For assistance or questions, please call </w:t>
            </w:r>
            <w:hyperlink r:id="rId41">
              <w:r w:rsidR="5EA6982C" w:rsidRPr="00A7449F">
                <w:rPr>
                  <w:rStyle w:val="Hyperlink"/>
                  <w:rFonts w:asciiTheme="minorHAnsi" w:eastAsia="Times New Roman" w:hAnsiTheme="minorHAnsi" w:cstheme="minorHAnsi"/>
                  <w:b w:val="0"/>
                  <w:color w:val="auto"/>
                  <w:sz w:val="22"/>
                  <w:szCs w:val="22"/>
                  <w:u w:val="none"/>
                </w:rPr>
                <w:t>410-</w:t>
              </w:r>
              <w:r w:rsidR="5739E164" w:rsidRPr="00A7449F">
                <w:rPr>
                  <w:rStyle w:val="Hyperlink"/>
                  <w:rFonts w:asciiTheme="minorHAnsi" w:eastAsia="Times New Roman" w:hAnsiTheme="minorHAnsi" w:cstheme="minorHAnsi"/>
                  <w:b w:val="0"/>
                  <w:color w:val="auto"/>
                  <w:sz w:val="22"/>
                  <w:szCs w:val="22"/>
                  <w:u w:val="none"/>
                </w:rPr>
                <w:t>396-5555</w:t>
              </w:r>
            </w:hyperlink>
            <w:r w:rsidR="5EA6982C" w:rsidRPr="00A7449F">
              <w:rPr>
                <w:rFonts w:asciiTheme="minorHAnsi" w:eastAsia="Times New Roman" w:hAnsiTheme="minorHAnsi" w:cstheme="minorHAnsi"/>
                <w:b w:val="0"/>
                <w:color w:val="000000" w:themeColor="text1"/>
                <w:sz w:val="22"/>
                <w:szCs w:val="22"/>
              </w:rPr>
              <w:t>.</w:t>
            </w:r>
          </w:p>
          <w:p w14:paraId="45B2AA56" w14:textId="2C491A01" w:rsidR="00DC4AF0" w:rsidRPr="00A7449F" w:rsidRDefault="00DC4AF0" w:rsidP="090B2B1A">
            <w:pPr>
              <w:rPr>
                <w:rFonts w:asciiTheme="minorHAnsi" w:eastAsia="Times New Roman" w:hAnsiTheme="minorHAnsi" w:cstheme="minorHAnsi"/>
                <w:b w:val="0"/>
                <w:sz w:val="22"/>
                <w:szCs w:val="22"/>
                <w:lang w:bidi="ar-SA"/>
              </w:rPr>
            </w:pPr>
          </w:p>
        </w:tc>
      </w:tr>
    </w:tbl>
    <w:p w14:paraId="637805D2" w14:textId="77777777" w:rsidR="00242280" w:rsidRPr="00A7449F" w:rsidRDefault="00242280" w:rsidP="001F38F8">
      <w:pPr>
        <w:ind w:right="-360"/>
        <w:rPr>
          <w:rFonts w:asciiTheme="minorHAnsi" w:hAnsiTheme="minorHAnsi" w:cstheme="minorHAnsi"/>
          <w:kern w:val="28"/>
          <w:sz w:val="22"/>
          <w:szCs w:val="22"/>
          <w:u w:val="single"/>
        </w:rPr>
      </w:pPr>
    </w:p>
    <w:p w14:paraId="39A43358" w14:textId="77777777" w:rsidR="00F81C2C" w:rsidRPr="00A7449F" w:rsidRDefault="00F81C2C" w:rsidP="00F81C2C">
      <w:pPr>
        <w:ind w:left="-540" w:right="-360"/>
        <w:rPr>
          <w:rFonts w:asciiTheme="minorHAnsi" w:hAnsiTheme="minorHAnsi" w:cstheme="minorHAnsi"/>
          <w:kern w:val="28"/>
          <w:sz w:val="22"/>
          <w:szCs w:val="22"/>
          <w:u w:val="single"/>
        </w:rPr>
      </w:pPr>
      <w:r w:rsidRPr="00A7449F">
        <w:rPr>
          <w:rFonts w:asciiTheme="minorHAnsi" w:hAnsiTheme="minorHAnsi" w:cstheme="minorHAnsi"/>
          <w:kern w:val="28"/>
          <w:sz w:val="22"/>
          <w:szCs w:val="22"/>
          <w:u w:val="single"/>
        </w:rPr>
        <w:t>Assistance with Repairs and Weatherization</w:t>
      </w:r>
    </w:p>
    <w:p w14:paraId="463F29E8" w14:textId="77777777" w:rsidR="002144C5" w:rsidRPr="00A7449F" w:rsidRDefault="002144C5" w:rsidP="00242280">
      <w:pPr>
        <w:ind w:right="-360"/>
        <w:rPr>
          <w:rFonts w:asciiTheme="minorHAnsi" w:hAnsiTheme="minorHAnsi" w:cstheme="minorHAnsi"/>
          <w:kern w:val="28"/>
          <w:sz w:val="22"/>
          <w:szCs w:val="22"/>
          <w:u w:val="single"/>
        </w:rPr>
      </w:pPr>
    </w:p>
    <w:tbl>
      <w:tblPr>
        <w:tblStyle w:val="TableGrid"/>
        <w:tblW w:w="10615" w:type="dxa"/>
        <w:tblInd w:w="-540" w:type="dxa"/>
        <w:tblLook w:val="04A0" w:firstRow="1" w:lastRow="0" w:firstColumn="1" w:lastColumn="0" w:noHBand="0" w:noVBand="1"/>
      </w:tblPr>
      <w:tblGrid>
        <w:gridCol w:w="3780"/>
        <w:gridCol w:w="6835"/>
      </w:tblGrid>
      <w:tr w:rsidR="002144C5" w:rsidRPr="00A7449F" w14:paraId="17B221A5" w14:textId="77777777" w:rsidTr="00065803">
        <w:trPr>
          <w:trHeight w:val="69"/>
        </w:trPr>
        <w:tc>
          <w:tcPr>
            <w:tcW w:w="3780" w:type="dxa"/>
          </w:tcPr>
          <w:p w14:paraId="7C4A04F3" w14:textId="77777777" w:rsidR="002144C5" w:rsidRPr="00A7449F" w:rsidRDefault="002144C5" w:rsidP="00B468DF">
            <w:pPr>
              <w:ind w:right="-360"/>
              <w:rPr>
                <w:rFonts w:asciiTheme="minorHAnsi" w:hAnsiTheme="minorHAnsi" w:cstheme="minorHAnsi"/>
                <w:kern w:val="28"/>
                <w:sz w:val="22"/>
                <w:szCs w:val="22"/>
              </w:rPr>
            </w:pPr>
            <w:r w:rsidRPr="00A7449F">
              <w:rPr>
                <w:rFonts w:asciiTheme="minorHAnsi" w:hAnsiTheme="minorHAnsi" w:cstheme="minorHAnsi"/>
                <w:kern w:val="28"/>
                <w:sz w:val="22"/>
                <w:szCs w:val="22"/>
              </w:rPr>
              <w:t xml:space="preserve">Housing Upgrades to Benefit </w:t>
            </w:r>
          </w:p>
          <w:p w14:paraId="07573D54" w14:textId="77777777" w:rsidR="002144C5" w:rsidRPr="00A7449F" w:rsidRDefault="002144C5" w:rsidP="00B468DF">
            <w:pPr>
              <w:ind w:right="-360"/>
              <w:rPr>
                <w:rFonts w:asciiTheme="minorHAnsi" w:hAnsiTheme="minorHAnsi" w:cstheme="minorHAnsi"/>
                <w:kern w:val="28"/>
                <w:sz w:val="22"/>
                <w:szCs w:val="22"/>
              </w:rPr>
            </w:pPr>
            <w:r w:rsidRPr="00A7449F">
              <w:rPr>
                <w:rFonts w:asciiTheme="minorHAnsi" w:hAnsiTheme="minorHAnsi" w:cstheme="minorHAnsi"/>
                <w:kern w:val="28"/>
                <w:sz w:val="22"/>
                <w:szCs w:val="22"/>
              </w:rPr>
              <w:t>Seniors (HUBS)</w:t>
            </w:r>
          </w:p>
          <w:p w14:paraId="12B8D42B" w14:textId="77777777" w:rsidR="002144C5" w:rsidRPr="00A7449F" w:rsidRDefault="006C3327" w:rsidP="00B468DF">
            <w:pPr>
              <w:ind w:right="-360"/>
              <w:rPr>
                <w:rFonts w:asciiTheme="minorHAnsi" w:hAnsiTheme="minorHAnsi" w:cstheme="minorHAnsi"/>
                <w:b w:val="0"/>
                <w:kern w:val="28"/>
                <w:sz w:val="22"/>
                <w:szCs w:val="22"/>
              </w:rPr>
            </w:pPr>
            <w:r w:rsidRPr="00A7449F">
              <w:rPr>
                <w:rFonts w:asciiTheme="minorHAnsi" w:hAnsiTheme="minorHAnsi" w:cstheme="minorHAnsi"/>
                <w:b w:val="0"/>
                <w:kern w:val="28"/>
                <w:sz w:val="22"/>
                <w:szCs w:val="22"/>
              </w:rPr>
              <w:t>Intake</w:t>
            </w:r>
            <w:r w:rsidR="002144C5" w:rsidRPr="00A7449F">
              <w:rPr>
                <w:rFonts w:asciiTheme="minorHAnsi" w:hAnsiTheme="minorHAnsi" w:cstheme="minorHAnsi"/>
                <w:b w:val="0"/>
                <w:kern w:val="28"/>
                <w:sz w:val="22"/>
                <w:szCs w:val="22"/>
              </w:rPr>
              <w:t xml:space="preserve"> Line: 443-470-9871</w:t>
            </w:r>
          </w:p>
          <w:p w14:paraId="3B7B4B86" w14:textId="77777777" w:rsidR="00B91FFA" w:rsidRPr="00A7449F" w:rsidRDefault="00B91FFA" w:rsidP="00B91FFA">
            <w:pPr>
              <w:ind w:right="-360"/>
              <w:rPr>
                <w:rFonts w:asciiTheme="minorHAnsi" w:hAnsiTheme="minorHAnsi" w:cstheme="minorHAnsi"/>
                <w:b w:val="0"/>
                <w:kern w:val="28"/>
                <w:sz w:val="22"/>
                <w:szCs w:val="22"/>
              </w:rPr>
            </w:pPr>
          </w:p>
          <w:p w14:paraId="492747E2" w14:textId="77777777" w:rsidR="00B91FFA" w:rsidRPr="00A7449F" w:rsidRDefault="00B91FFA" w:rsidP="00B91FFA">
            <w:pPr>
              <w:ind w:right="-360"/>
              <w:rPr>
                <w:rFonts w:asciiTheme="minorHAnsi" w:hAnsiTheme="minorHAnsi" w:cstheme="minorHAnsi"/>
                <w:b w:val="0"/>
                <w:kern w:val="28"/>
                <w:sz w:val="22"/>
                <w:szCs w:val="22"/>
              </w:rPr>
            </w:pPr>
            <w:r w:rsidRPr="00A7449F">
              <w:rPr>
                <w:rFonts w:asciiTheme="minorHAnsi" w:hAnsiTheme="minorHAnsi" w:cstheme="minorHAnsi"/>
                <w:b w:val="0"/>
                <w:kern w:val="28"/>
                <w:sz w:val="22"/>
                <w:szCs w:val="22"/>
              </w:rPr>
              <w:t>A program of Civic Works, Green &amp; Healthy Homes Initiative, Neighborhood Housing Services of Baltimore, and Rebuilding Together Baltimore</w:t>
            </w:r>
          </w:p>
          <w:p w14:paraId="3A0FF5F2" w14:textId="77777777" w:rsidR="00B91FFA" w:rsidRPr="00A7449F" w:rsidRDefault="00B91FFA" w:rsidP="00B468DF">
            <w:pPr>
              <w:ind w:right="-360"/>
              <w:rPr>
                <w:rFonts w:asciiTheme="minorHAnsi" w:hAnsiTheme="minorHAnsi" w:cstheme="minorHAnsi"/>
                <w:b w:val="0"/>
                <w:kern w:val="28"/>
                <w:sz w:val="22"/>
                <w:szCs w:val="22"/>
              </w:rPr>
            </w:pPr>
          </w:p>
        </w:tc>
        <w:tc>
          <w:tcPr>
            <w:tcW w:w="6835" w:type="dxa"/>
          </w:tcPr>
          <w:p w14:paraId="4A5C945F" w14:textId="77777777" w:rsidR="002144C5" w:rsidRPr="00A7449F" w:rsidRDefault="002144C5" w:rsidP="002144C5">
            <w:pPr>
              <w:ind w:right="-360"/>
              <w:rPr>
                <w:rFonts w:asciiTheme="minorHAnsi" w:hAnsiTheme="minorHAnsi" w:cstheme="minorHAnsi"/>
                <w:b w:val="0"/>
                <w:kern w:val="28"/>
                <w:sz w:val="22"/>
                <w:szCs w:val="22"/>
              </w:rPr>
            </w:pPr>
            <w:r w:rsidRPr="00A7449F">
              <w:rPr>
                <w:rFonts w:asciiTheme="minorHAnsi" w:hAnsiTheme="minorHAnsi" w:cstheme="minorHAnsi"/>
                <w:b w:val="0"/>
                <w:kern w:val="28"/>
                <w:sz w:val="22"/>
                <w:szCs w:val="22"/>
              </w:rPr>
              <w:t>Provides application assistance for older adults to determine home improvements that will make their houses healthier</w:t>
            </w:r>
            <w:r w:rsidR="00F0297F" w:rsidRPr="00A7449F">
              <w:rPr>
                <w:rFonts w:asciiTheme="minorHAnsi" w:hAnsiTheme="minorHAnsi" w:cstheme="minorHAnsi"/>
                <w:b w:val="0"/>
                <w:kern w:val="28"/>
                <w:sz w:val="22"/>
                <w:szCs w:val="22"/>
              </w:rPr>
              <w:t>, saf</w:t>
            </w:r>
            <w:r w:rsidRPr="00A7449F">
              <w:rPr>
                <w:rFonts w:asciiTheme="minorHAnsi" w:hAnsiTheme="minorHAnsi" w:cstheme="minorHAnsi"/>
                <w:b w:val="0"/>
                <w:kern w:val="28"/>
                <w:sz w:val="22"/>
                <w:szCs w:val="22"/>
              </w:rPr>
              <w:t xml:space="preserve">er, and more </w:t>
            </w:r>
            <w:r w:rsidR="00A00078" w:rsidRPr="00A7449F">
              <w:rPr>
                <w:rFonts w:asciiTheme="minorHAnsi" w:hAnsiTheme="minorHAnsi" w:cstheme="minorHAnsi"/>
                <w:b w:val="0"/>
                <w:kern w:val="28"/>
                <w:sz w:val="22"/>
                <w:szCs w:val="22"/>
              </w:rPr>
              <w:t>energy efficient. Case Managers</w:t>
            </w:r>
            <w:r w:rsidRPr="00A7449F">
              <w:rPr>
                <w:rFonts w:asciiTheme="minorHAnsi" w:hAnsiTheme="minorHAnsi" w:cstheme="minorHAnsi"/>
                <w:b w:val="0"/>
                <w:kern w:val="28"/>
                <w:sz w:val="22"/>
                <w:szCs w:val="22"/>
              </w:rPr>
              <w:t xml:space="preserve"> based at five sites throughout Baltimore City coordinate home repair efforts and screen clients for additional benefits. </w:t>
            </w:r>
          </w:p>
          <w:p w14:paraId="5630AD66" w14:textId="77777777" w:rsidR="00B91FFA" w:rsidRPr="00A7449F" w:rsidRDefault="00B91FFA" w:rsidP="002144C5">
            <w:pPr>
              <w:ind w:right="-360"/>
              <w:rPr>
                <w:rFonts w:asciiTheme="minorHAnsi" w:hAnsiTheme="minorHAnsi" w:cstheme="minorHAnsi"/>
                <w:b w:val="0"/>
                <w:kern w:val="28"/>
                <w:sz w:val="22"/>
                <w:szCs w:val="22"/>
              </w:rPr>
            </w:pPr>
          </w:p>
          <w:p w14:paraId="6D75B7B5" w14:textId="77777777" w:rsidR="00B91FFA" w:rsidRPr="00A7449F" w:rsidRDefault="00B91FFA" w:rsidP="00B91FFA">
            <w:pPr>
              <w:pStyle w:val="ListParagraph"/>
              <w:numPr>
                <w:ilvl w:val="0"/>
                <w:numId w:val="3"/>
              </w:numPr>
              <w:ind w:right="-360"/>
              <w:rPr>
                <w:rFonts w:cstheme="minorHAnsi"/>
                <w:kern w:val="28"/>
              </w:rPr>
            </w:pPr>
            <w:r w:rsidRPr="00A7449F">
              <w:rPr>
                <w:rFonts w:cstheme="minorHAnsi"/>
                <w:kern w:val="28"/>
              </w:rPr>
              <w:t xml:space="preserve">Serves </w:t>
            </w:r>
            <w:r w:rsidR="00175D91" w:rsidRPr="00A7449F">
              <w:rPr>
                <w:rFonts w:cstheme="minorHAnsi"/>
                <w:kern w:val="28"/>
              </w:rPr>
              <w:t xml:space="preserve">people </w:t>
            </w:r>
            <w:r w:rsidRPr="00A7449F">
              <w:rPr>
                <w:rFonts w:cstheme="minorHAnsi"/>
                <w:kern w:val="28"/>
              </w:rPr>
              <w:t>65 years of age and older</w:t>
            </w:r>
          </w:p>
          <w:p w14:paraId="61F2A93B" w14:textId="77777777" w:rsidR="00B91FFA" w:rsidRPr="00A7449F" w:rsidRDefault="00B91FFA" w:rsidP="00B91FFA">
            <w:pPr>
              <w:pStyle w:val="ListParagraph"/>
              <w:numPr>
                <w:ilvl w:val="0"/>
                <w:numId w:val="3"/>
              </w:numPr>
              <w:ind w:right="-360"/>
              <w:rPr>
                <w:rFonts w:cstheme="minorHAnsi"/>
                <w:kern w:val="28"/>
              </w:rPr>
            </w:pPr>
            <w:r w:rsidRPr="00A7449F">
              <w:rPr>
                <w:rFonts w:cstheme="minorHAnsi"/>
                <w:kern w:val="28"/>
              </w:rPr>
              <w:t>Must be a Baltimore City resident</w:t>
            </w:r>
          </w:p>
          <w:p w14:paraId="782E7534" w14:textId="77777777" w:rsidR="002144C5" w:rsidRPr="00A7449F" w:rsidRDefault="00B91FFA" w:rsidP="002144C5">
            <w:pPr>
              <w:pStyle w:val="ListParagraph"/>
              <w:numPr>
                <w:ilvl w:val="0"/>
                <w:numId w:val="3"/>
              </w:numPr>
              <w:ind w:right="-360"/>
              <w:rPr>
                <w:rFonts w:cstheme="minorHAnsi"/>
                <w:kern w:val="28"/>
              </w:rPr>
            </w:pPr>
            <w:r w:rsidRPr="00A7449F">
              <w:rPr>
                <w:rFonts w:cstheme="minorHAnsi"/>
                <w:kern w:val="28"/>
              </w:rPr>
              <w:t xml:space="preserve">Monthly income must be 80% of the Baltimore Metro area median income or below. </w:t>
            </w:r>
          </w:p>
          <w:p w14:paraId="61829076" w14:textId="77777777" w:rsidR="002144C5" w:rsidRPr="00A7449F" w:rsidRDefault="002144C5" w:rsidP="006C3327">
            <w:pPr>
              <w:ind w:right="-360"/>
              <w:rPr>
                <w:rFonts w:asciiTheme="minorHAnsi" w:hAnsiTheme="minorHAnsi" w:cstheme="minorHAnsi"/>
                <w:b w:val="0"/>
                <w:kern w:val="28"/>
                <w:sz w:val="22"/>
                <w:szCs w:val="22"/>
              </w:rPr>
            </w:pPr>
          </w:p>
        </w:tc>
      </w:tr>
    </w:tbl>
    <w:p w14:paraId="2BA226A1" w14:textId="77777777" w:rsidR="002144C5" w:rsidRPr="00A7449F" w:rsidRDefault="002144C5" w:rsidP="0019471E">
      <w:pPr>
        <w:ind w:right="-360"/>
        <w:rPr>
          <w:rFonts w:asciiTheme="minorHAnsi" w:hAnsiTheme="minorHAnsi" w:cstheme="minorHAnsi"/>
          <w:kern w:val="28"/>
          <w:sz w:val="22"/>
          <w:szCs w:val="22"/>
          <w:u w:val="single"/>
        </w:rPr>
      </w:pPr>
    </w:p>
    <w:sectPr w:rsidR="002144C5" w:rsidRPr="00A7449F" w:rsidSect="00A37B13">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36E7" w14:textId="77777777" w:rsidR="003954EB" w:rsidRDefault="003954EB" w:rsidP="00600EC9">
      <w:r>
        <w:separator/>
      </w:r>
    </w:p>
  </w:endnote>
  <w:endnote w:type="continuationSeparator" w:id="0">
    <w:p w14:paraId="5B590CCB" w14:textId="77777777" w:rsidR="003954EB" w:rsidRDefault="003954EB" w:rsidP="0060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679C" w14:textId="77777777" w:rsidR="00A7449F" w:rsidRDefault="00A74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63145"/>
      <w:docPartObj>
        <w:docPartGallery w:val="Page Numbers (Bottom of Page)"/>
        <w:docPartUnique/>
      </w:docPartObj>
    </w:sdtPr>
    <w:sdtEndPr>
      <w:rPr>
        <w:noProof/>
      </w:rPr>
    </w:sdtEndPr>
    <w:sdtContent>
      <w:p w14:paraId="559AE699" w14:textId="2813A1BF" w:rsidR="0037613E" w:rsidRDefault="00176B57" w:rsidP="00176B57">
        <w:pPr>
          <w:pStyle w:val="Footer"/>
          <w:jc w:val="center"/>
        </w:pPr>
        <w:r>
          <w:ptab w:relativeTo="margin" w:alignment="left" w:leader="none"/>
        </w:r>
        <w:r w:rsidR="0037613E" w:rsidRPr="00176B57">
          <w:rPr>
            <w:b w:val="0"/>
            <w:bCs/>
          </w:rPr>
          <w:fldChar w:fldCharType="begin"/>
        </w:r>
        <w:r w:rsidR="0037613E" w:rsidRPr="00176B57">
          <w:rPr>
            <w:b w:val="0"/>
            <w:bCs/>
          </w:rPr>
          <w:instrText xml:space="preserve"> PAGE   \* MERGEFORMAT </w:instrText>
        </w:r>
        <w:r w:rsidR="0037613E" w:rsidRPr="00176B57">
          <w:rPr>
            <w:b w:val="0"/>
            <w:bCs/>
          </w:rPr>
          <w:fldChar w:fldCharType="separate"/>
        </w:r>
        <w:r w:rsidR="003E639F" w:rsidRPr="00176B57">
          <w:rPr>
            <w:b w:val="0"/>
            <w:bCs/>
            <w:noProof/>
          </w:rPr>
          <w:t>5</w:t>
        </w:r>
        <w:r w:rsidR="0037613E" w:rsidRPr="00176B57">
          <w:rPr>
            <w:b w:val="0"/>
            <w:bCs/>
            <w:noProof/>
          </w:rPr>
          <w:fldChar w:fldCharType="end"/>
        </w:r>
      </w:p>
    </w:sdtContent>
  </w:sdt>
  <w:p w14:paraId="6B62F1B3" w14:textId="77777777" w:rsidR="00865C11" w:rsidRDefault="00865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F90F" w14:textId="77777777" w:rsidR="00600EC9" w:rsidRDefault="002959DE">
    <w:pPr>
      <w:pStyle w:val="Footer"/>
    </w:pPr>
    <w:r>
      <w:t>Page 1 of 3</w:t>
    </w:r>
  </w:p>
  <w:p w14:paraId="02F2C34E" w14:textId="77777777" w:rsidR="00600EC9" w:rsidRDefault="00600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001F1" w14:textId="77777777" w:rsidR="003954EB" w:rsidRDefault="003954EB" w:rsidP="00600EC9">
      <w:r>
        <w:separator/>
      </w:r>
    </w:p>
  </w:footnote>
  <w:footnote w:type="continuationSeparator" w:id="0">
    <w:p w14:paraId="07B55607" w14:textId="77777777" w:rsidR="003954EB" w:rsidRDefault="003954EB" w:rsidP="00600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10D8" w14:textId="77777777" w:rsidR="00A7449F" w:rsidRDefault="00A74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B283" w14:textId="77777777" w:rsidR="00A7449F" w:rsidRDefault="00A74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AAEA" w14:textId="77777777" w:rsidR="00A7449F" w:rsidRDefault="00A74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72B30"/>
    <w:multiLevelType w:val="hybridMultilevel"/>
    <w:tmpl w:val="8DA2F066"/>
    <w:lvl w:ilvl="0" w:tplc="60389D8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52905"/>
    <w:multiLevelType w:val="hybridMultilevel"/>
    <w:tmpl w:val="D47C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E7D8F"/>
    <w:multiLevelType w:val="hybridMultilevel"/>
    <w:tmpl w:val="5E62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2D"/>
    <w:rsid w:val="00052C11"/>
    <w:rsid w:val="00062724"/>
    <w:rsid w:val="00065803"/>
    <w:rsid w:val="00081CF5"/>
    <w:rsid w:val="00086411"/>
    <w:rsid w:val="000C68B3"/>
    <w:rsid w:val="000C6D0D"/>
    <w:rsid w:val="000E5016"/>
    <w:rsid w:val="00112542"/>
    <w:rsid w:val="00121DA3"/>
    <w:rsid w:val="001335A9"/>
    <w:rsid w:val="00171828"/>
    <w:rsid w:val="0017429D"/>
    <w:rsid w:val="00175D91"/>
    <w:rsid w:val="00176B57"/>
    <w:rsid w:val="00177C24"/>
    <w:rsid w:val="00184DCA"/>
    <w:rsid w:val="0019471E"/>
    <w:rsid w:val="001A1B19"/>
    <w:rsid w:val="001C3D60"/>
    <w:rsid w:val="001D2935"/>
    <w:rsid w:val="001E192D"/>
    <w:rsid w:val="001E6FEA"/>
    <w:rsid w:val="001F38F8"/>
    <w:rsid w:val="001F5E52"/>
    <w:rsid w:val="00212BA3"/>
    <w:rsid w:val="002144C5"/>
    <w:rsid w:val="002160D6"/>
    <w:rsid w:val="00230337"/>
    <w:rsid w:val="00234180"/>
    <w:rsid w:val="00242280"/>
    <w:rsid w:val="00282E40"/>
    <w:rsid w:val="00292A0B"/>
    <w:rsid w:val="002959DE"/>
    <w:rsid w:val="002A05FF"/>
    <w:rsid w:val="002A6ED0"/>
    <w:rsid w:val="002B4F68"/>
    <w:rsid w:val="002C3328"/>
    <w:rsid w:val="002C5508"/>
    <w:rsid w:val="002C7A0B"/>
    <w:rsid w:val="002D3294"/>
    <w:rsid w:val="002E0962"/>
    <w:rsid w:val="002E5612"/>
    <w:rsid w:val="002E7231"/>
    <w:rsid w:val="002F6CE9"/>
    <w:rsid w:val="002F7DB6"/>
    <w:rsid w:val="00300277"/>
    <w:rsid w:val="00304E22"/>
    <w:rsid w:val="00322D96"/>
    <w:rsid w:val="0033300F"/>
    <w:rsid w:val="00347584"/>
    <w:rsid w:val="0037613E"/>
    <w:rsid w:val="00383C84"/>
    <w:rsid w:val="0039200B"/>
    <w:rsid w:val="003954EB"/>
    <w:rsid w:val="003C31D1"/>
    <w:rsid w:val="003C3889"/>
    <w:rsid w:val="003C3C70"/>
    <w:rsid w:val="003E639F"/>
    <w:rsid w:val="003F3662"/>
    <w:rsid w:val="00406A80"/>
    <w:rsid w:val="004105D4"/>
    <w:rsid w:val="00413127"/>
    <w:rsid w:val="004441D0"/>
    <w:rsid w:val="00452B4E"/>
    <w:rsid w:val="00486D1A"/>
    <w:rsid w:val="004D248A"/>
    <w:rsid w:val="004D31CB"/>
    <w:rsid w:val="004D64F3"/>
    <w:rsid w:val="004D7B71"/>
    <w:rsid w:val="00512C24"/>
    <w:rsid w:val="00515E8B"/>
    <w:rsid w:val="005237C5"/>
    <w:rsid w:val="00523B39"/>
    <w:rsid w:val="0052565A"/>
    <w:rsid w:val="00546E7E"/>
    <w:rsid w:val="005523E1"/>
    <w:rsid w:val="00566CCC"/>
    <w:rsid w:val="0057336F"/>
    <w:rsid w:val="005838DD"/>
    <w:rsid w:val="005C1D99"/>
    <w:rsid w:val="005C6FED"/>
    <w:rsid w:val="005E0F2F"/>
    <w:rsid w:val="005E219C"/>
    <w:rsid w:val="005F326E"/>
    <w:rsid w:val="00600EC9"/>
    <w:rsid w:val="006470F0"/>
    <w:rsid w:val="00675794"/>
    <w:rsid w:val="00677C37"/>
    <w:rsid w:val="00680689"/>
    <w:rsid w:val="00687587"/>
    <w:rsid w:val="006C104C"/>
    <w:rsid w:val="006C3327"/>
    <w:rsid w:val="007021FF"/>
    <w:rsid w:val="007127AE"/>
    <w:rsid w:val="00713EC4"/>
    <w:rsid w:val="00726852"/>
    <w:rsid w:val="007369AE"/>
    <w:rsid w:val="00752377"/>
    <w:rsid w:val="00754F73"/>
    <w:rsid w:val="00774203"/>
    <w:rsid w:val="00774B87"/>
    <w:rsid w:val="0079755D"/>
    <w:rsid w:val="007C4A97"/>
    <w:rsid w:val="007C5805"/>
    <w:rsid w:val="007D0626"/>
    <w:rsid w:val="007D47DD"/>
    <w:rsid w:val="007D5449"/>
    <w:rsid w:val="007E2BA1"/>
    <w:rsid w:val="007E6625"/>
    <w:rsid w:val="007F186B"/>
    <w:rsid w:val="007F7E96"/>
    <w:rsid w:val="00804F48"/>
    <w:rsid w:val="00807A4D"/>
    <w:rsid w:val="00813799"/>
    <w:rsid w:val="00817990"/>
    <w:rsid w:val="00864D7E"/>
    <w:rsid w:val="00865C11"/>
    <w:rsid w:val="00875996"/>
    <w:rsid w:val="00877126"/>
    <w:rsid w:val="008926CD"/>
    <w:rsid w:val="008931A5"/>
    <w:rsid w:val="00894AA6"/>
    <w:rsid w:val="008B22B2"/>
    <w:rsid w:val="008B3921"/>
    <w:rsid w:val="008E3DAC"/>
    <w:rsid w:val="009143E3"/>
    <w:rsid w:val="00966F68"/>
    <w:rsid w:val="00980453"/>
    <w:rsid w:val="009812F5"/>
    <w:rsid w:val="009B0F11"/>
    <w:rsid w:val="009D31DF"/>
    <w:rsid w:val="009F5E49"/>
    <w:rsid w:val="00A00078"/>
    <w:rsid w:val="00A05CC3"/>
    <w:rsid w:val="00A173B7"/>
    <w:rsid w:val="00A37B13"/>
    <w:rsid w:val="00A57C8F"/>
    <w:rsid w:val="00A63E5F"/>
    <w:rsid w:val="00A7449F"/>
    <w:rsid w:val="00A75E67"/>
    <w:rsid w:val="00A87B27"/>
    <w:rsid w:val="00AB0A6A"/>
    <w:rsid w:val="00AC7B24"/>
    <w:rsid w:val="00AD649E"/>
    <w:rsid w:val="00B139EE"/>
    <w:rsid w:val="00B468DF"/>
    <w:rsid w:val="00B70DB5"/>
    <w:rsid w:val="00B8789E"/>
    <w:rsid w:val="00B91FFA"/>
    <w:rsid w:val="00B93743"/>
    <w:rsid w:val="00BA1EA1"/>
    <w:rsid w:val="00BA76BF"/>
    <w:rsid w:val="00BB018F"/>
    <w:rsid w:val="00BB2CC0"/>
    <w:rsid w:val="00BB3138"/>
    <w:rsid w:val="00BB5927"/>
    <w:rsid w:val="00BC6068"/>
    <w:rsid w:val="00BE0FDC"/>
    <w:rsid w:val="00BE1C05"/>
    <w:rsid w:val="00C45F09"/>
    <w:rsid w:val="00C471E5"/>
    <w:rsid w:val="00C64FCC"/>
    <w:rsid w:val="00C73504"/>
    <w:rsid w:val="00C75B23"/>
    <w:rsid w:val="00C87EC0"/>
    <w:rsid w:val="00C936D9"/>
    <w:rsid w:val="00C9735A"/>
    <w:rsid w:val="00CA0F99"/>
    <w:rsid w:val="00CB5473"/>
    <w:rsid w:val="00CB7338"/>
    <w:rsid w:val="00CD709B"/>
    <w:rsid w:val="00CE12E9"/>
    <w:rsid w:val="00CE2B9D"/>
    <w:rsid w:val="00CF4678"/>
    <w:rsid w:val="00D063D0"/>
    <w:rsid w:val="00D12F24"/>
    <w:rsid w:val="00D13942"/>
    <w:rsid w:val="00D42F46"/>
    <w:rsid w:val="00D51707"/>
    <w:rsid w:val="00D535D0"/>
    <w:rsid w:val="00D602E5"/>
    <w:rsid w:val="00D67462"/>
    <w:rsid w:val="00D6789B"/>
    <w:rsid w:val="00D767D5"/>
    <w:rsid w:val="00D80B12"/>
    <w:rsid w:val="00D93F8A"/>
    <w:rsid w:val="00DA5EF0"/>
    <w:rsid w:val="00DA7798"/>
    <w:rsid w:val="00DB115C"/>
    <w:rsid w:val="00DB7098"/>
    <w:rsid w:val="00DC4AF0"/>
    <w:rsid w:val="00DC68D8"/>
    <w:rsid w:val="00DD3B6D"/>
    <w:rsid w:val="00DE6863"/>
    <w:rsid w:val="00E25D55"/>
    <w:rsid w:val="00E538E5"/>
    <w:rsid w:val="00E543E8"/>
    <w:rsid w:val="00E73C87"/>
    <w:rsid w:val="00EE09DA"/>
    <w:rsid w:val="00EF2311"/>
    <w:rsid w:val="00EF302D"/>
    <w:rsid w:val="00EF55CF"/>
    <w:rsid w:val="00F0297F"/>
    <w:rsid w:val="00F16CFC"/>
    <w:rsid w:val="00F326E6"/>
    <w:rsid w:val="00F4465B"/>
    <w:rsid w:val="00F615B0"/>
    <w:rsid w:val="00F649E9"/>
    <w:rsid w:val="00F76663"/>
    <w:rsid w:val="00F81C2C"/>
    <w:rsid w:val="00FC46D7"/>
    <w:rsid w:val="00FC604E"/>
    <w:rsid w:val="00FD445F"/>
    <w:rsid w:val="00FE7635"/>
    <w:rsid w:val="00FF13EE"/>
    <w:rsid w:val="021C5381"/>
    <w:rsid w:val="04B26757"/>
    <w:rsid w:val="04BC146B"/>
    <w:rsid w:val="06AB540B"/>
    <w:rsid w:val="090B2B1A"/>
    <w:rsid w:val="092E38AA"/>
    <w:rsid w:val="0AF64EE0"/>
    <w:rsid w:val="0C8E8938"/>
    <w:rsid w:val="0D928141"/>
    <w:rsid w:val="0F18B919"/>
    <w:rsid w:val="195A937A"/>
    <w:rsid w:val="1ACE5AFD"/>
    <w:rsid w:val="1B2BA814"/>
    <w:rsid w:val="1BE02CF4"/>
    <w:rsid w:val="1E75FE6B"/>
    <w:rsid w:val="216CE5A8"/>
    <w:rsid w:val="27317495"/>
    <w:rsid w:val="27A164C4"/>
    <w:rsid w:val="293D3525"/>
    <w:rsid w:val="29CAE987"/>
    <w:rsid w:val="29EEDA90"/>
    <w:rsid w:val="2AA95B06"/>
    <w:rsid w:val="2C74D5E7"/>
    <w:rsid w:val="2E66B1F0"/>
    <w:rsid w:val="31B7C07E"/>
    <w:rsid w:val="320F266B"/>
    <w:rsid w:val="3800F25B"/>
    <w:rsid w:val="3A8AE181"/>
    <w:rsid w:val="3AB27101"/>
    <w:rsid w:val="3BD3D7BC"/>
    <w:rsid w:val="3C9BDC94"/>
    <w:rsid w:val="3E18904B"/>
    <w:rsid w:val="3E23397E"/>
    <w:rsid w:val="3E802151"/>
    <w:rsid w:val="3F9A1C32"/>
    <w:rsid w:val="41DA9E7C"/>
    <w:rsid w:val="446744A1"/>
    <w:rsid w:val="44E6CE63"/>
    <w:rsid w:val="4A08C7C7"/>
    <w:rsid w:val="4D9D2767"/>
    <w:rsid w:val="4DF2D99C"/>
    <w:rsid w:val="4EDE4A62"/>
    <w:rsid w:val="4F8310AE"/>
    <w:rsid w:val="4FF313A2"/>
    <w:rsid w:val="500DE7CE"/>
    <w:rsid w:val="514704E8"/>
    <w:rsid w:val="53658D92"/>
    <w:rsid w:val="5398F7CF"/>
    <w:rsid w:val="5739E164"/>
    <w:rsid w:val="57A942E0"/>
    <w:rsid w:val="586A9213"/>
    <w:rsid w:val="5C908D0F"/>
    <w:rsid w:val="5EA6982C"/>
    <w:rsid w:val="681A122B"/>
    <w:rsid w:val="6B0F1F00"/>
    <w:rsid w:val="6BB57196"/>
    <w:rsid w:val="6F0BCAF9"/>
    <w:rsid w:val="70800672"/>
    <w:rsid w:val="72541A58"/>
    <w:rsid w:val="77FF5161"/>
    <w:rsid w:val="787BF1BC"/>
    <w:rsid w:val="7F23D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38A9"/>
  <w15:docId w15:val="{EE7DCDF0-1FF2-4D08-B6E5-F9733436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92D"/>
    <w:pPr>
      <w:spacing w:after="0" w:line="240" w:lineRule="auto"/>
    </w:pPr>
    <w:rPr>
      <w:rFonts w:ascii="Arial" w:eastAsia="Calibri" w:hAnsi="Arial" w:cs="Arial"/>
      <w:b/>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EC9"/>
    <w:pPr>
      <w:tabs>
        <w:tab w:val="center" w:pos="4680"/>
        <w:tab w:val="right" w:pos="9360"/>
      </w:tabs>
    </w:pPr>
  </w:style>
  <w:style w:type="character" w:customStyle="1" w:styleId="HeaderChar">
    <w:name w:val="Header Char"/>
    <w:basedOn w:val="DefaultParagraphFont"/>
    <w:link w:val="Header"/>
    <w:uiPriority w:val="99"/>
    <w:rsid w:val="00600EC9"/>
    <w:rPr>
      <w:rFonts w:ascii="Arial" w:eastAsia="Calibri" w:hAnsi="Arial" w:cs="Arial"/>
      <w:b/>
      <w:sz w:val="24"/>
      <w:szCs w:val="24"/>
      <w:lang w:bidi="en-US"/>
    </w:rPr>
  </w:style>
  <w:style w:type="paragraph" w:styleId="Footer">
    <w:name w:val="footer"/>
    <w:basedOn w:val="Normal"/>
    <w:link w:val="FooterChar"/>
    <w:uiPriority w:val="99"/>
    <w:unhideWhenUsed/>
    <w:rsid w:val="00600EC9"/>
    <w:pPr>
      <w:tabs>
        <w:tab w:val="center" w:pos="4680"/>
        <w:tab w:val="right" w:pos="9360"/>
      </w:tabs>
    </w:pPr>
  </w:style>
  <w:style w:type="character" w:customStyle="1" w:styleId="FooterChar">
    <w:name w:val="Footer Char"/>
    <w:basedOn w:val="DefaultParagraphFont"/>
    <w:link w:val="Footer"/>
    <w:uiPriority w:val="99"/>
    <w:rsid w:val="00600EC9"/>
    <w:rPr>
      <w:rFonts w:ascii="Arial" w:eastAsia="Calibri" w:hAnsi="Arial" w:cs="Arial"/>
      <w:b/>
      <w:sz w:val="24"/>
      <w:szCs w:val="24"/>
      <w:lang w:bidi="en-US"/>
    </w:rPr>
  </w:style>
  <w:style w:type="paragraph" w:styleId="BalloonText">
    <w:name w:val="Balloon Text"/>
    <w:basedOn w:val="Normal"/>
    <w:link w:val="BalloonTextChar"/>
    <w:uiPriority w:val="99"/>
    <w:semiHidden/>
    <w:unhideWhenUsed/>
    <w:rsid w:val="00600EC9"/>
    <w:rPr>
      <w:rFonts w:ascii="Tahoma" w:hAnsi="Tahoma" w:cs="Tahoma"/>
      <w:sz w:val="16"/>
      <w:szCs w:val="16"/>
    </w:rPr>
  </w:style>
  <w:style w:type="character" w:customStyle="1" w:styleId="BalloonTextChar">
    <w:name w:val="Balloon Text Char"/>
    <w:basedOn w:val="DefaultParagraphFont"/>
    <w:link w:val="BalloonText"/>
    <w:uiPriority w:val="99"/>
    <w:semiHidden/>
    <w:rsid w:val="00600EC9"/>
    <w:rPr>
      <w:rFonts w:ascii="Tahoma" w:eastAsia="Calibri" w:hAnsi="Tahoma" w:cs="Tahoma"/>
      <w:b/>
      <w:sz w:val="16"/>
      <w:szCs w:val="16"/>
      <w:lang w:bidi="en-US"/>
    </w:rPr>
  </w:style>
  <w:style w:type="character" w:styleId="Hyperlink">
    <w:name w:val="Hyperlink"/>
    <w:basedOn w:val="DefaultParagraphFont"/>
    <w:uiPriority w:val="99"/>
    <w:unhideWhenUsed/>
    <w:rsid w:val="00086411"/>
    <w:rPr>
      <w:color w:val="0000FF" w:themeColor="hyperlink"/>
      <w:u w:val="single"/>
    </w:rPr>
  </w:style>
  <w:style w:type="paragraph" w:styleId="ListParagraph">
    <w:name w:val="List Paragraph"/>
    <w:basedOn w:val="Normal"/>
    <w:uiPriority w:val="34"/>
    <w:qFormat/>
    <w:rsid w:val="00894AA6"/>
    <w:pPr>
      <w:spacing w:after="160" w:line="259" w:lineRule="auto"/>
      <w:ind w:left="720"/>
      <w:contextualSpacing/>
    </w:pPr>
    <w:rPr>
      <w:rFonts w:asciiTheme="minorHAnsi" w:eastAsiaTheme="minorHAnsi" w:hAnsiTheme="minorHAnsi" w:cstheme="minorBidi"/>
      <w:b w:val="0"/>
      <w:sz w:val="22"/>
      <w:szCs w:val="22"/>
      <w:lang w:bidi="ar-SA"/>
    </w:rPr>
  </w:style>
  <w:style w:type="character" w:styleId="FollowedHyperlink">
    <w:name w:val="FollowedHyperlink"/>
    <w:basedOn w:val="DefaultParagraphFont"/>
    <w:uiPriority w:val="99"/>
    <w:semiHidden/>
    <w:unhideWhenUsed/>
    <w:rsid w:val="00894AA6"/>
    <w:rPr>
      <w:color w:val="800080" w:themeColor="followedHyperlink"/>
      <w:u w:val="single"/>
    </w:rPr>
  </w:style>
  <w:style w:type="character" w:styleId="CommentReference">
    <w:name w:val="annotation reference"/>
    <w:basedOn w:val="DefaultParagraphFont"/>
    <w:uiPriority w:val="99"/>
    <w:semiHidden/>
    <w:unhideWhenUsed/>
    <w:rsid w:val="00BB018F"/>
    <w:rPr>
      <w:sz w:val="18"/>
      <w:szCs w:val="18"/>
    </w:rPr>
  </w:style>
  <w:style w:type="paragraph" w:styleId="CommentText">
    <w:name w:val="annotation text"/>
    <w:basedOn w:val="Normal"/>
    <w:link w:val="CommentTextChar"/>
    <w:uiPriority w:val="99"/>
    <w:semiHidden/>
    <w:unhideWhenUsed/>
    <w:rsid w:val="00BB018F"/>
    <w:pPr>
      <w:spacing w:after="160"/>
    </w:pPr>
    <w:rPr>
      <w:rFonts w:asciiTheme="minorHAnsi" w:eastAsiaTheme="minorHAnsi" w:hAnsiTheme="minorHAnsi" w:cstheme="minorBidi"/>
      <w:b w:val="0"/>
      <w:lang w:bidi="ar-SA"/>
    </w:rPr>
  </w:style>
  <w:style w:type="character" w:customStyle="1" w:styleId="CommentTextChar">
    <w:name w:val="Comment Text Char"/>
    <w:basedOn w:val="DefaultParagraphFont"/>
    <w:link w:val="CommentText"/>
    <w:uiPriority w:val="99"/>
    <w:semiHidden/>
    <w:rsid w:val="00BB018F"/>
    <w:rPr>
      <w:sz w:val="24"/>
      <w:szCs w:val="24"/>
    </w:rPr>
  </w:style>
  <w:style w:type="paragraph" w:customStyle="1" w:styleId="TableParagraph">
    <w:name w:val="Table Paragraph"/>
    <w:basedOn w:val="Normal"/>
    <w:uiPriority w:val="1"/>
    <w:qFormat/>
    <w:rsid w:val="009F5E49"/>
    <w:pPr>
      <w:widowControl w:val="0"/>
    </w:pPr>
    <w:rPr>
      <w:rFonts w:asciiTheme="minorHAnsi" w:eastAsiaTheme="minorHAnsi" w:hAnsiTheme="minorHAnsi" w:cstheme="minorBidi"/>
      <w:b w:val="0"/>
      <w:sz w:val="22"/>
      <w:szCs w:val="22"/>
      <w:lang w:bidi="ar-SA"/>
    </w:rPr>
  </w:style>
  <w:style w:type="table" w:styleId="TableGrid">
    <w:name w:val="Table Grid"/>
    <w:basedOn w:val="TableNormal"/>
    <w:uiPriority w:val="59"/>
    <w:rsid w:val="0058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021FF"/>
    <w:pPr>
      <w:spacing w:after="0"/>
    </w:pPr>
    <w:rPr>
      <w:rFonts w:ascii="Arial" w:eastAsia="Calibri" w:hAnsi="Arial" w:cs="Arial"/>
      <w:b/>
      <w:bCs/>
      <w:sz w:val="20"/>
      <w:szCs w:val="20"/>
      <w:lang w:bidi="en-US"/>
    </w:rPr>
  </w:style>
  <w:style w:type="character" w:customStyle="1" w:styleId="CommentSubjectChar">
    <w:name w:val="Comment Subject Char"/>
    <w:basedOn w:val="CommentTextChar"/>
    <w:link w:val="CommentSubject"/>
    <w:uiPriority w:val="99"/>
    <w:semiHidden/>
    <w:rsid w:val="007021FF"/>
    <w:rPr>
      <w:rFonts w:ascii="Arial" w:eastAsia="Calibri" w:hAnsi="Arial" w:cs="Arial"/>
      <w:b/>
      <w:bCs/>
      <w:sz w:val="20"/>
      <w:szCs w:val="20"/>
      <w:lang w:bidi="en-US"/>
    </w:rPr>
  </w:style>
  <w:style w:type="paragraph" w:styleId="FootnoteText">
    <w:name w:val="footnote text"/>
    <w:basedOn w:val="Normal"/>
    <w:link w:val="FootnoteTextChar"/>
    <w:uiPriority w:val="99"/>
    <w:semiHidden/>
    <w:unhideWhenUsed/>
    <w:rsid w:val="008931A5"/>
    <w:rPr>
      <w:sz w:val="20"/>
      <w:szCs w:val="20"/>
    </w:rPr>
  </w:style>
  <w:style w:type="character" w:customStyle="1" w:styleId="FootnoteTextChar">
    <w:name w:val="Footnote Text Char"/>
    <w:basedOn w:val="DefaultParagraphFont"/>
    <w:link w:val="FootnoteText"/>
    <w:uiPriority w:val="99"/>
    <w:semiHidden/>
    <w:rsid w:val="008931A5"/>
    <w:rPr>
      <w:rFonts w:ascii="Arial" w:eastAsia="Calibri" w:hAnsi="Arial" w:cs="Arial"/>
      <w:b/>
      <w:sz w:val="20"/>
      <w:szCs w:val="20"/>
      <w:lang w:bidi="en-US"/>
    </w:rPr>
  </w:style>
  <w:style w:type="character" w:styleId="FootnoteReference">
    <w:name w:val="footnote reference"/>
    <w:basedOn w:val="DefaultParagraphFont"/>
    <w:uiPriority w:val="99"/>
    <w:semiHidden/>
    <w:unhideWhenUsed/>
    <w:rsid w:val="008931A5"/>
    <w:rPr>
      <w:vertAlign w:val="superscript"/>
    </w:rPr>
  </w:style>
  <w:style w:type="character" w:styleId="UnresolvedMention">
    <w:name w:val="Unresolved Mention"/>
    <w:basedOn w:val="DefaultParagraphFont"/>
    <w:uiPriority w:val="99"/>
    <w:semiHidden/>
    <w:unhideWhenUsed/>
    <w:rsid w:val="005E2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8559">
      <w:bodyDiv w:val="1"/>
      <w:marLeft w:val="0"/>
      <w:marRight w:val="0"/>
      <w:marTop w:val="0"/>
      <w:marBottom w:val="0"/>
      <w:divBdr>
        <w:top w:val="none" w:sz="0" w:space="0" w:color="auto"/>
        <w:left w:val="none" w:sz="0" w:space="0" w:color="auto"/>
        <w:bottom w:val="none" w:sz="0" w:space="0" w:color="auto"/>
        <w:right w:val="none" w:sz="0" w:space="0" w:color="auto"/>
      </w:divBdr>
    </w:div>
    <w:div w:id="425658311">
      <w:bodyDiv w:val="1"/>
      <w:marLeft w:val="0"/>
      <w:marRight w:val="0"/>
      <w:marTop w:val="0"/>
      <w:marBottom w:val="0"/>
      <w:divBdr>
        <w:top w:val="none" w:sz="0" w:space="0" w:color="auto"/>
        <w:left w:val="none" w:sz="0" w:space="0" w:color="auto"/>
        <w:bottom w:val="none" w:sz="0" w:space="0" w:color="auto"/>
        <w:right w:val="none" w:sz="0" w:space="0" w:color="auto"/>
      </w:divBdr>
      <w:divsChild>
        <w:div w:id="1652171236">
          <w:marLeft w:val="0"/>
          <w:marRight w:val="0"/>
          <w:marTop w:val="0"/>
          <w:marBottom w:val="0"/>
          <w:divBdr>
            <w:top w:val="none" w:sz="0" w:space="0" w:color="auto"/>
            <w:left w:val="none" w:sz="0" w:space="0" w:color="auto"/>
            <w:bottom w:val="none" w:sz="0" w:space="0" w:color="auto"/>
            <w:right w:val="none" w:sz="0" w:space="0" w:color="auto"/>
          </w:divBdr>
        </w:div>
        <w:div w:id="1023284715">
          <w:marLeft w:val="0"/>
          <w:marRight w:val="0"/>
          <w:marTop w:val="0"/>
          <w:marBottom w:val="0"/>
          <w:divBdr>
            <w:top w:val="none" w:sz="0" w:space="0" w:color="auto"/>
            <w:left w:val="none" w:sz="0" w:space="0" w:color="auto"/>
            <w:bottom w:val="none" w:sz="0" w:space="0" w:color="auto"/>
            <w:right w:val="none" w:sz="0" w:space="0" w:color="auto"/>
          </w:divBdr>
        </w:div>
        <w:div w:id="104010287">
          <w:marLeft w:val="0"/>
          <w:marRight w:val="0"/>
          <w:marTop w:val="0"/>
          <w:marBottom w:val="0"/>
          <w:divBdr>
            <w:top w:val="none" w:sz="0" w:space="0" w:color="auto"/>
            <w:left w:val="none" w:sz="0" w:space="0" w:color="auto"/>
            <w:bottom w:val="none" w:sz="0" w:space="0" w:color="auto"/>
            <w:right w:val="none" w:sz="0" w:space="0" w:color="auto"/>
          </w:divBdr>
          <w:divsChild>
            <w:div w:id="1538153742">
              <w:marLeft w:val="0"/>
              <w:marRight w:val="0"/>
              <w:marTop w:val="30"/>
              <w:marBottom w:val="30"/>
              <w:divBdr>
                <w:top w:val="none" w:sz="0" w:space="0" w:color="auto"/>
                <w:left w:val="none" w:sz="0" w:space="0" w:color="auto"/>
                <w:bottom w:val="none" w:sz="0" w:space="0" w:color="auto"/>
                <w:right w:val="none" w:sz="0" w:space="0" w:color="auto"/>
              </w:divBdr>
              <w:divsChild>
                <w:div w:id="1346975892">
                  <w:marLeft w:val="0"/>
                  <w:marRight w:val="0"/>
                  <w:marTop w:val="0"/>
                  <w:marBottom w:val="0"/>
                  <w:divBdr>
                    <w:top w:val="none" w:sz="0" w:space="0" w:color="auto"/>
                    <w:left w:val="none" w:sz="0" w:space="0" w:color="auto"/>
                    <w:bottom w:val="none" w:sz="0" w:space="0" w:color="auto"/>
                    <w:right w:val="none" w:sz="0" w:space="0" w:color="auto"/>
                  </w:divBdr>
                  <w:divsChild>
                    <w:div w:id="1412849116">
                      <w:marLeft w:val="0"/>
                      <w:marRight w:val="0"/>
                      <w:marTop w:val="0"/>
                      <w:marBottom w:val="0"/>
                      <w:divBdr>
                        <w:top w:val="none" w:sz="0" w:space="0" w:color="auto"/>
                        <w:left w:val="none" w:sz="0" w:space="0" w:color="auto"/>
                        <w:bottom w:val="none" w:sz="0" w:space="0" w:color="auto"/>
                        <w:right w:val="none" w:sz="0" w:space="0" w:color="auto"/>
                      </w:divBdr>
                    </w:div>
                    <w:div w:id="1657028665">
                      <w:marLeft w:val="0"/>
                      <w:marRight w:val="0"/>
                      <w:marTop w:val="0"/>
                      <w:marBottom w:val="0"/>
                      <w:divBdr>
                        <w:top w:val="none" w:sz="0" w:space="0" w:color="auto"/>
                        <w:left w:val="none" w:sz="0" w:space="0" w:color="auto"/>
                        <w:bottom w:val="none" w:sz="0" w:space="0" w:color="auto"/>
                        <w:right w:val="none" w:sz="0" w:space="0" w:color="auto"/>
                      </w:divBdr>
                    </w:div>
                    <w:div w:id="1387875067">
                      <w:marLeft w:val="0"/>
                      <w:marRight w:val="0"/>
                      <w:marTop w:val="0"/>
                      <w:marBottom w:val="0"/>
                      <w:divBdr>
                        <w:top w:val="none" w:sz="0" w:space="0" w:color="auto"/>
                        <w:left w:val="none" w:sz="0" w:space="0" w:color="auto"/>
                        <w:bottom w:val="none" w:sz="0" w:space="0" w:color="auto"/>
                        <w:right w:val="none" w:sz="0" w:space="0" w:color="auto"/>
                      </w:divBdr>
                    </w:div>
                    <w:div w:id="762458834">
                      <w:marLeft w:val="0"/>
                      <w:marRight w:val="0"/>
                      <w:marTop w:val="0"/>
                      <w:marBottom w:val="0"/>
                      <w:divBdr>
                        <w:top w:val="none" w:sz="0" w:space="0" w:color="auto"/>
                        <w:left w:val="none" w:sz="0" w:space="0" w:color="auto"/>
                        <w:bottom w:val="none" w:sz="0" w:space="0" w:color="auto"/>
                        <w:right w:val="none" w:sz="0" w:space="0" w:color="auto"/>
                      </w:divBdr>
                    </w:div>
                    <w:div w:id="1146360592">
                      <w:marLeft w:val="0"/>
                      <w:marRight w:val="0"/>
                      <w:marTop w:val="0"/>
                      <w:marBottom w:val="0"/>
                      <w:divBdr>
                        <w:top w:val="none" w:sz="0" w:space="0" w:color="auto"/>
                        <w:left w:val="none" w:sz="0" w:space="0" w:color="auto"/>
                        <w:bottom w:val="none" w:sz="0" w:space="0" w:color="auto"/>
                        <w:right w:val="none" w:sz="0" w:space="0" w:color="auto"/>
                      </w:divBdr>
                    </w:div>
                  </w:divsChild>
                </w:div>
                <w:div w:id="1344891922">
                  <w:marLeft w:val="0"/>
                  <w:marRight w:val="0"/>
                  <w:marTop w:val="0"/>
                  <w:marBottom w:val="0"/>
                  <w:divBdr>
                    <w:top w:val="none" w:sz="0" w:space="0" w:color="auto"/>
                    <w:left w:val="none" w:sz="0" w:space="0" w:color="auto"/>
                    <w:bottom w:val="none" w:sz="0" w:space="0" w:color="auto"/>
                    <w:right w:val="none" w:sz="0" w:space="0" w:color="auto"/>
                  </w:divBdr>
                  <w:divsChild>
                    <w:div w:id="415782055">
                      <w:marLeft w:val="0"/>
                      <w:marRight w:val="0"/>
                      <w:marTop w:val="0"/>
                      <w:marBottom w:val="0"/>
                      <w:divBdr>
                        <w:top w:val="none" w:sz="0" w:space="0" w:color="auto"/>
                        <w:left w:val="none" w:sz="0" w:space="0" w:color="auto"/>
                        <w:bottom w:val="none" w:sz="0" w:space="0" w:color="auto"/>
                        <w:right w:val="none" w:sz="0" w:space="0" w:color="auto"/>
                      </w:divBdr>
                    </w:div>
                    <w:div w:id="444737644">
                      <w:marLeft w:val="0"/>
                      <w:marRight w:val="0"/>
                      <w:marTop w:val="0"/>
                      <w:marBottom w:val="0"/>
                      <w:divBdr>
                        <w:top w:val="none" w:sz="0" w:space="0" w:color="auto"/>
                        <w:left w:val="none" w:sz="0" w:space="0" w:color="auto"/>
                        <w:bottom w:val="none" w:sz="0" w:space="0" w:color="auto"/>
                        <w:right w:val="none" w:sz="0" w:space="0" w:color="auto"/>
                      </w:divBdr>
                    </w:div>
                    <w:div w:id="11541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22403">
      <w:bodyDiv w:val="1"/>
      <w:marLeft w:val="0"/>
      <w:marRight w:val="0"/>
      <w:marTop w:val="0"/>
      <w:marBottom w:val="0"/>
      <w:divBdr>
        <w:top w:val="none" w:sz="0" w:space="0" w:color="auto"/>
        <w:left w:val="none" w:sz="0" w:space="0" w:color="auto"/>
        <w:bottom w:val="none" w:sz="0" w:space="0" w:color="auto"/>
        <w:right w:val="none" w:sz="0" w:space="0" w:color="auto"/>
      </w:divBdr>
    </w:div>
    <w:div w:id="14828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hcd.baltimorecity.gov/hho/tax-sale-prevention" TargetMode="External"/><Relationship Id="rId18" Type="http://schemas.openxmlformats.org/officeDocument/2006/relationships/hyperlink" Target="https://dat.maryland.gov/SDAT%20Forms/Blind-Persons.pdf" TargetMode="External"/><Relationship Id="rId26" Type="http://schemas.openxmlformats.org/officeDocument/2006/relationships/hyperlink" Target="http://www.stambros.org/" TargetMode="External"/><Relationship Id="rId39" Type="http://schemas.openxmlformats.org/officeDocument/2006/relationships/hyperlink" Target="https://211md.org/211provider-md-housing-shelter" TargetMode="External"/><Relationship Id="rId21" Type="http://schemas.openxmlformats.org/officeDocument/2006/relationships/hyperlink" Target="https://publicworks.baltimorecity.gov/water-bill-payment-plan-program" TargetMode="External"/><Relationship Id="rId34" Type="http://schemas.openxmlformats.org/officeDocument/2006/relationships/hyperlink" Target="http://www.civiljusticenetwork.org/"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at.maryland.gov/realproperty/Pages/Homeowners%27-Property-Tax-Credit-Program.aspx" TargetMode="External"/><Relationship Id="rId29" Type="http://schemas.openxmlformats.org/officeDocument/2006/relationships/hyperlink" Target="http://druidheights.com/" TargetMode="External"/><Relationship Id="rId11" Type="http://schemas.openxmlformats.org/officeDocument/2006/relationships/image" Target="media/image1.jpeg"/><Relationship Id="rId24" Type="http://schemas.openxmlformats.org/officeDocument/2006/relationships/hyperlink" Target="https://dhcd.baltimorecity.gov/hho/light" TargetMode="External"/><Relationship Id="rId32" Type="http://schemas.openxmlformats.org/officeDocument/2006/relationships/hyperlink" Target="http://www.mdlab.org/" TargetMode="External"/><Relationship Id="rId37" Type="http://schemas.openxmlformats.org/officeDocument/2006/relationships/hyperlink" Target="http://www.taxsalehelpbaltimore.org/" TargetMode="External"/><Relationship Id="rId40" Type="http://schemas.openxmlformats.org/officeDocument/2006/relationships/hyperlink" Target="https://www.bmorechildren.com/cap"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dat.maryland.gov/realproperty/Pages/Maryland-Homestead-Tax-Credit.aspx" TargetMode="External"/><Relationship Id="rId23" Type="http://schemas.openxmlformats.org/officeDocument/2006/relationships/hyperlink" Target="http://opc.maryland.gov" TargetMode="External"/><Relationship Id="rId28" Type="http://schemas.openxmlformats.org/officeDocument/2006/relationships/hyperlink" Target="https://www.cccsmd.org/mortgage-counseling/" TargetMode="External"/><Relationship Id="rId36" Type="http://schemas.openxmlformats.org/officeDocument/2006/relationships/hyperlink" Target="http://communitylaw.org/"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t.maryland.gov/SDAT%20Forms/Medical-Condition-Resident.pdf" TargetMode="External"/><Relationship Id="rId31" Type="http://schemas.openxmlformats.org/officeDocument/2006/relationships/hyperlink" Target="http://www.mvlslaw.org/"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hcd.maryland.gov/Residents/Pages/HomeownerAssistanceFund.aspx" TargetMode="External"/><Relationship Id="rId22" Type="http://schemas.openxmlformats.org/officeDocument/2006/relationships/hyperlink" Target="https://publicworks.baltimorecity.gov/medical-exemption-program" TargetMode="External"/><Relationship Id="rId27" Type="http://schemas.openxmlformats.org/officeDocument/2006/relationships/hyperlink" Target="http://www.southeastcdc.org/" TargetMode="External"/><Relationship Id="rId30" Type="http://schemas.openxmlformats.org/officeDocument/2006/relationships/hyperlink" Target="http://boldnewheights.org/" TargetMode="External"/><Relationship Id="rId35" Type="http://schemas.openxmlformats.org/officeDocument/2006/relationships/hyperlink" Target="http://www.publicjustice.org/"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finance.baltimorecity.gov/" TargetMode="External"/><Relationship Id="rId17" Type="http://schemas.openxmlformats.org/officeDocument/2006/relationships/hyperlink" Target="http://veterans.maryland.gov/maryland-tax-benefits/" TargetMode="External"/><Relationship Id="rId25" Type="http://schemas.openxmlformats.org/officeDocument/2006/relationships/hyperlink" Target="http://www.nhsbaltimore.org/" TargetMode="External"/><Relationship Id="rId33" Type="http://schemas.openxmlformats.org/officeDocument/2006/relationships/hyperlink" Target="http://www.stambros.org/" TargetMode="External"/><Relationship Id="rId38" Type="http://schemas.openxmlformats.org/officeDocument/2006/relationships/hyperlink" Target="https://aging.maryland.gov/Pages/maryland-access-point.aspx" TargetMode="External"/><Relationship Id="rId46" Type="http://schemas.openxmlformats.org/officeDocument/2006/relationships/header" Target="header3.xml"/><Relationship Id="rId20" Type="http://schemas.openxmlformats.org/officeDocument/2006/relationships/hyperlink" Target="https://cityservicestest.baltimorecity.gov/water4all/" TargetMode="External"/><Relationship Id="rId41" Type="http://schemas.openxmlformats.org/officeDocument/2006/relationships/hyperlink" Target="tel:+14105450900"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2685b4c-d57f-4163-8f2d-5080a8101001">
      <UserInfo>
        <DisplayName>Jade McClary</DisplayName>
        <AccountId>368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BD7EF1A6434249910F43C779BFB176" ma:contentTypeVersion="11" ma:contentTypeDescription="Create a new document." ma:contentTypeScope="" ma:versionID="f4fc1d6c45812c39c5b77d7da0803d17">
  <xsd:schema xmlns:xsd="http://www.w3.org/2001/XMLSchema" xmlns:xs="http://www.w3.org/2001/XMLSchema" xmlns:p="http://schemas.microsoft.com/office/2006/metadata/properties" xmlns:ns3="067a0c1a-362d-42e0-aae2-f25f1b4b971d" xmlns:ns4="a2685b4c-d57f-4163-8f2d-5080a8101001" targetNamespace="http://schemas.microsoft.com/office/2006/metadata/properties" ma:root="true" ma:fieldsID="674dad6acf77d31094146db603953926" ns3:_="" ns4:_="">
    <xsd:import namespace="067a0c1a-362d-42e0-aae2-f25f1b4b971d"/>
    <xsd:import namespace="a2685b4c-d57f-4163-8f2d-5080a8101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a0c1a-362d-42e0-aae2-f25f1b4b9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685b4c-d57f-4163-8f2d-5080a81010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F627-B2E4-44FA-888F-C7D5A8B512E9}">
  <ds:schemaRefs>
    <ds:schemaRef ds:uri="http://schemas.microsoft.com/sharepoint/v3/contenttype/forms"/>
  </ds:schemaRefs>
</ds:datastoreItem>
</file>

<file path=customXml/itemProps2.xml><?xml version="1.0" encoding="utf-8"?>
<ds:datastoreItem xmlns:ds="http://schemas.openxmlformats.org/officeDocument/2006/customXml" ds:itemID="{22C86E90-20F5-4134-8B3A-CAD22A3E8297}">
  <ds:schemaRefs>
    <ds:schemaRef ds:uri="http://purl.org/dc/dcmitype/"/>
    <ds:schemaRef ds:uri="a2685b4c-d57f-4163-8f2d-5080a8101001"/>
    <ds:schemaRef ds:uri="http://www.w3.org/XML/1998/namespace"/>
    <ds:schemaRef ds:uri="http://purl.org/dc/terms/"/>
    <ds:schemaRef ds:uri="067a0c1a-362d-42e0-aae2-f25f1b4b971d"/>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EE9DD6C-5E52-4FE7-86E2-74397380F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a0c1a-362d-42e0-aae2-f25f1b4b971d"/>
    <ds:schemaRef ds:uri="a2685b4c-d57f-4163-8f2d-5080a8101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EC9D94-4B03-4869-BE56-47D0CB69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Pro Bono Resource Center of Maryland</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Henn</dc:creator>
  <cp:lastModifiedBy>OLeary, Michael (DHCD)</cp:lastModifiedBy>
  <cp:revision>2</cp:revision>
  <cp:lastPrinted>2016-09-06T14:13:00Z</cp:lastPrinted>
  <dcterms:created xsi:type="dcterms:W3CDTF">2022-01-27T17:34:00Z</dcterms:created>
  <dcterms:modified xsi:type="dcterms:W3CDTF">2022-01-27T17:34:00Z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0x0101004CBD7EF1A6434249910F43C779BFB176</vt:lpwstr>
  </property>
  <property fmtid="{D5CDD505-2E9C-101B-9397-08002B2CF9AE}" pid="3" name="Order">
    <vt:r8>350200</vt:r8>
  </property>
</Properties>
</file>